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B1" w:rsidRPr="00C60BB1" w:rsidRDefault="00C60BB1" w:rsidP="00C60BB1">
      <w:pPr>
        <w:ind w:left="2268"/>
        <w:jc w:val="right"/>
        <w:rPr>
          <w:rFonts w:ascii="Times New Roman" w:hAnsi="Times New Roman" w:cs="Times New Roman"/>
          <w:sz w:val="28"/>
          <w:szCs w:val="28"/>
        </w:rPr>
      </w:pPr>
      <w:r w:rsidRPr="00C60BB1">
        <w:rPr>
          <w:rFonts w:ascii="Times New Roman" w:hAnsi="Times New Roman" w:cs="Times New Roman"/>
          <w:sz w:val="28"/>
          <w:szCs w:val="28"/>
        </w:rPr>
        <w:t>Утверждаю</w:t>
      </w:r>
    </w:p>
    <w:p w:rsidR="00C60BB1" w:rsidRDefault="00C60BB1" w:rsidP="00C60BB1">
      <w:pPr>
        <w:ind w:left="5387"/>
        <w:rPr>
          <w:rFonts w:ascii="Times New Roman" w:hAnsi="Times New Roman" w:cs="Times New Roman"/>
          <w:sz w:val="28"/>
          <w:szCs w:val="28"/>
        </w:rPr>
      </w:pPr>
      <w:r w:rsidRPr="00C60BB1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Копейского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C60BB1" w:rsidRDefault="00C60BB1" w:rsidP="00C60BB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________________Л.Н. Марчук</w:t>
      </w:r>
    </w:p>
    <w:p w:rsidR="00C60BB1" w:rsidRPr="00C60BB1" w:rsidRDefault="00C60BB1" w:rsidP="00C60BB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«___»_________________2018 г.</w:t>
      </w:r>
    </w:p>
    <w:p w:rsid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96BA6" w:rsidRP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BB1">
        <w:rPr>
          <w:rFonts w:ascii="Times New Roman" w:hAnsi="Times New Roman" w:cs="Times New Roman"/>
          <w:b/>
          <w:sz w:val="52"/>
          <w:szCs w:val="52"/>
        </w:rPr>
        <w:t>Отчет об исполнении</w:t>
      </w:r>
    </w:p>
    <w:p w:rsidR="00C60BB1" w:rsidRPr="00C60BB1" w:rsidRDefault="00C60BB1" w:rsidP="00C60B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0BB1">
        <w:rPr>
          <w:rFonts w:ascii="Times New Roman" w:hAnsi="Times New Roman" w:cs="Times New Roman"/>
          <w:b/>
          <w:sz w:val="52"/>
          <w:szCs w:val="52"/>
        </w:rPr>
        <w:t>муниципальной программы</w:t>
      </w:r>
    </w:p>
    <w:p w:rsidR="00C60BB1" w:rsidRDefault="00BF08E9" w:rsidP="00BF08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«Сохранение, использование и поп</w:t>
      </w:r>
      <w:r>
        <w:rPr>
          <w:rFonts w:ascii="Times New Roman" w:hAnsi="Times New Roman" w:cs="Times New Roman"/>
          <w:b/>
          <w:sz w:val="52"/>
          <w:szCs w:val="52"/>
        </w:rPr>
        <w:t>у</w:t>
      </w:r>
      <w:r>
        <w:rPr>
          <w:rFonts w:ascii="Times New Roman" w:hAnsi="Times New Roman" w:cs="Times New Roman"/>
          <w:b/>
          <w:sz w:val="52"/>
          <w:szCs w:val="52"/>
        </w:rPr>
        <w:t>ляризация объектов культурного н</w:t>
      </w:r>
      <w:r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t>следия, находящихся на территории Копейского городского округа</w:t>
      </w:r>
      <w:r w:rsidR="00C60BB1" w:rsidRPr="00C60BB1">
        <w:rPr>
          <w:rFonts w:ascii="Times New Roman" w:hAnsi="Times New Roman" w:cs="Times New Roman"/>
          <w:b/>
          <w:sz w:val="52"/>
          <w:szCs w:val="52"/>
        </w:rPr>
        <w:t>»</w:t>
      </w:r>
    </w:p>
    <w:p w:rsidR="00C60BB1" w:rsidRPr="00C60BB1" w:rsidRDefault="00C60BB1">
      <w:pPr>
        <w:rPr>
          <w:rFonts w:ascii="Times New Roman" w:hAnsi="Times New Roman" w:cs="Times New Roman"/>
          <w:sz w:val="40"/>
          <w:szCs w:val="40"/>
        </w:rPr>
      </w:pPr>
      <w:r w:rsidRPr="00C60BB1">
        <w:rPr>
          <w:rFonts w:ascii="Times New Roman" w:hAnsi="Times New Roman" w:cs="Times New Roman"/>
          <w:sz w:val="40"/>
          <w:szCs w:val="40"/>
        </w:rPr>
        <w:t>Ответственный исполнитель:</w:t>
      </w:r>
    </w:p>
    <w:p w:rsidR="00C60BB1" w:rsidRPr="00C60BB1" w:rsidRDefault="00C60BB1">
      <w:pPr>
        <w:rPr>
          <w:rFonts w:ascii="Times New Roman" w:hAnsi="Times New Roman" w:cs="Times New Roman"/>
          <w:sz w:val="40"/>
          <w:szCs w:val="40"/>
        </w:rPr>
      </w:pPr>
      <w:r w:rsidRPr="00C60BB1">
        <w:rPr>
          <w:rFonts w:ascii="Times New Roman" w:hAnsi="Times New Roman" w:cs="Times New Roman"/>
          <w:sz w:val="40"/>
          <w:szCs w:val="40"/>
        </w:rPr>
        <w:t>управление культуры администрации Копейского г</w:t>
      </w:r>
      <w:r w:rsidRPr="00C60BB1">
        <w:rPr>
          <w:rFonts w:ascii="Times New Roman" w:hAnsi="Times New Roman" w:cs="Times New Roman"/>
          <w:sz w:val="40"/>
          <w:szCs w:val="40"/>
        </w:rPr>
        <w:t>о</w:t>
      </w:r>
      <w:r w:rsidRPr="00C60BB1">
        <w:rPr>
          <w:rFonts w:ascii="Times New Roman" w:hAnsi="Times New Roman" w:cs="Times New Roman"/>
          <w:sz w:val="40"/>
          <w:szCs w:val="40"/>
        </w:rPr>
        <w:t>родского округа Челябинской области</w:t>
      </w:r>
    </w:p>
    <w:p w:rsidR="00C60BB1" w:rsidRDefault="00C60B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</w:t>
      </w:r>
      <w:r w:rsidRPr="00C60BB1">
        <w:rPr>
          <w:rFonts w:ascii="Times New Roman" w:hAnsi="Times New Roman" w:cs="Times New Roman"/>
          <w:sz w:val="40"/>
          <w:szCs w:val="40"/>
        </w:rPr>
        <w:t>етный год: 2017</w:t>
      </w:r>
    </w:p>
    <w:p w:rsidR="00C60BB1" w:rsidRDefault="00C60BB1">
      <w:pPr>
        <w:rPr>
          <w:rFonts w:ascii="Times New Roman" w:hAnsi="Times New Roman" w:cs="Times New Roman"/>
          <w:sz w:val="40"/>
          <w:szCs w:val="40"/>
        </w:rPr>
      </w:pPr>
    </w:p>
    <w:p w:rsidR="00C60BB1" w:rsidRDefault="00C60BB1">
      <w:pPr>
        <w:rPr>
          <w:rFonts w:ascii="Times New Roman" w:hAnsi="Times New Roman" w:cs="Times New Roman"/>
          <w:sz w:val="40"/>
          <w:szCs w:val="40"/>
        </w:rPr>
      </w:pPr>
    </w:p>
    <w:p w:rsidR="00C60BB1" w:rsidRPr="00C60BB1" w:rsidRDefault="00C60BB1">
      <w:pPr>
        <w:rPr>
          <w:rFonts w:ascii="Times New Roman" w:hAnsi="Times New Roman" w:cs="Times New Roman"/>
          <w:sz w:val="40"/>
          <w:szCs w:val="40"/>
        </w:rPr>
      </w:pPr>
    </w:p>
    <w:p w:rsidR="00C60BB1" w:rsidRDefault="00C60BB1">
      <w:pPr>
        <w:rPr>
          <w:rFonts w:ascii="Times New Roman" w:hAnsi="Times New Roman" w:cs="Times New Roman"/>
          <w:sz w:val="28"/>
          <w:szCs w:val="28"/>
        </w:rPr>
      </w:pPr>
      <w:r w:rsidRPr="00C60BB1">
        <w:rPr>
          <w:rFonts w:ascii="Times New Roman" w:hAnsi="Times New Roman" w:cs="Times New Roman"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sz w:val="28"/>
          <w:szCs w:val="28"/>
        </w:rPr>
        <w:t>: 28.02.2018</w:t>
      </w:r>
    </w:p>
    <w:p w:rsidR="00C60BB1" w:rsidRDefault="00C6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заместитель начальника</w:t>
      </w:r>
      <w:r w:rsidR="00BF08E9">
        <w:rPr>
          <w:rFonts w:ascii="Times New Roman" w:hAnsi="Times New Roman" w:cs="Times New Roman"/>
          <w:sz w:val="28"/>
          <w:szCs w:val="28"/>
        </w:rPr>
        <w:t xml:space="preserve"> Белоусова Наталья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тел. 2-28-</w:t>
      </w:r>
      <w:r w:rsidRPr="00C60BB1">
        <w:rPr>
          <w:rFonts w:ascii="Times New Roman" w:hAnsi="Times New Roman" w:cs="Times New Roman"/>
          <w:sz w:val="28"/>
          <w:szCs w:val="28"/>
        </w:rPr>
        <w:t xml:space="preserve">19  </w:t>
      </w:r>
      <w:hyperlink r:id="rId8" w:history="1">
        <w:r w:rsidRPr="00C60BB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kultura_kgo@mail.ru</w:t>
        </w:r>
      </w:hyperlink>
    </w:p>
    <w:p w:rsidR="00C60BB1" w:rsidRPr="007304F8" w:rsidRDefault="003704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7304F8">
        <w:rPr>
          <w:rFonts w:ascii="Times New Roman" w:hAnsi="Times New Roman" w:cs="Times New Roman"/>
          <w:b/>
          <w:sz w:val="27"/>
          <w:szCs w:val="27"/>
        </w:rPr>
        <w:t>. Конкретные результаты реализации муниципальной программы, достигнутые за отчетный период</w:t>
      </w:r>
    </w:p>
    <w:p w:rsidR="0085030B" w:rsidRPr="007304F8" w:rsidRDefault="0085030B" w:rsidP="00505F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</w:r>
    </w:p>
    <w:p w:rsidR="00C60BB1" w:rsidRDefault="0085030B" w:rsidP="00505F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  <w:t xml:space="preserve">В паспорте Муниципальной </w:t>
      </w:r>
      <w:proofErr w:type="gramStart"/>
      <w:r w:rsidRPr="007304F8">
        <w:rPr>
          <w:rFonts w:ascii="Times New Roman" w:hAnsi="Times New Roman" w:cs="Times New Roman"/>
          <w:sz w:val="27"/>
          <w:szCs w:val="27"/>
        </w:rPr>
        <w:t>программы</w:t>
      </w:r>
      <w:proofErr w:type="gramEnd"/>
      <w:r w:rsidRPr="007304F8">
        <w:rPr>
          <w:rFonts w:ascii="Times New Roman" w:hAnsi="Times New Roman" w:cs="Times New Roman"/>
          <w:sz w:val="27"/>
          <w:szCs w:val="27"/>
        </w:rPr>
        <w:t xml:space="preserve"> ожидаемые конечные результаты реализации муниципальной программы указаны в пункте 7:</w:t>
      </w:r>
    </w:p>
    <w:p w:rsidR="00BF08E9" w:rsidRPr="00BF08E9" w:rsidRDefault="00BF08E9" w:rsidP="00BF08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F08E9">
        <w:rPr>
          <w:rFonts w:ascii="Times New Roman" w:hAnsi="Times New Roman"/>
          <w:sz w:val="27"/>
          <w:szCs w:val="27"/>
        </w:rPr>
        <w:t>Координация работы по охране, сохранению и популяризации объектов культурного наследия в городском округе.</w:t>
      </w:r>
    </w:p>
    <w:p w:rsidR="00BF08E9" w:rsidRDefault="00BF08E9" w:rsidP="00BF08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Приведение, имеющейся на сегодняшний день документации на объекты культурного наследия в соответствии с действующим законодательством.</w:t>
      </w:r>
    </w:p>
    <w:p w:rsidR="00BF08E9" w:rsidRDefault="00BF08E9" w:rsidP="00BF08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Осуществление эффективной информационной политики в области поп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ляризации объектов культурного наследия.</w:t>
      </w:r>
    </w:p>
    <w:p w:rsidR="00BF08E9" w:rsidRDefault="00BF08E9" w:rsidP="00BF08E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Включение памятников в культурный оборот.</w:t>
      </w:r>
    </w:p>
    <w:p w:rsidR="0085030B" w:rsidRPr="00BF08E9" w:rsidRDefault="00BF08E9" w:rsidP="00505FA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Обеспечение доступа граждан к культурным ценностям и информацио</w:t>
      </w: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ным ресурсам.</w:t>
      </w:r>
    </w:p>
    <w:p w:rsidR="0085030B" w:rsidRPr="007304F8" w:rsidRDefault="0085030B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  <w:t>Конечные результаты до</w:t>
      </w:r>
      <w:r w:rsidR="00A136FF" w:rsidRPr="007304F8">
        <w:rPr>
          <w:rFonts w:ascii="Times New Roman" w:hAnsi="Times New Roman" w:cs="Times New Roman"/>
          <w:sz w:val="27"/>
          <w:szCs w:val="27"/>
        </w:rPr>
        <w:t>стигнуты</w:t>
      </w:r>
      <w:r w:rsidR="00962F12">
        <w:rPr>
          <w:rFonts w:ascii="Times New Roman" w:hAnsi="Times New Roman" w:cs="Times New Roman"/>
          <w:sz w:val="27"/>
          <w:szCs w:val="27"/>
        </w:rPr>
        <w:t xml:space="preserve"> не в полном объеме в связи с отсутс</w:t>
      </w:r>
      <w:r w:rsidR="00962F12">
        <w:rPr>
          <w:rFonts w:ascii="Times New Roman" w:hAnsi="Times New Roman" w:cs="Times New Roman"/>
          <w:sz w:val="27"/>
          <w:szCs w:val="27"/>
        </w:rPr>
        <w:t>т</w:t>
      </w:r>
      <w:r w:rsidR="00962F12">
        <w:rPr>
          <w:rFonts w:ascii="Times New Roman" w:hAnsi="Times New Roman" w:cs="Times New Roman"/>
          <w:sz w:val="27"/>
          <w:szCs w:val="27"/>
        </w:rPr>
        <w:t>вием финансирования программы</w:t>
      </w:r>
      <w:r w:rsidR="00A136FF" w:rsidRPr="007304F8">
        <w:rPr>
          <w:rFonts w:ascii="Times New Roman" w:hAnsi="Times New Roman" w:cs="Times New Roman"/>
          <w:sz w:val="27"/>
          <w:szCs w:val="27"/>
        </w:rPr>
        <w:t>, указаны в табл</w:t>
      </w:r>
      <w:r w:rsidR="00A136FF" w:rsidRPr="007304F8">
        <w:rPr>
          <w:rFonts w:ascii="Times New Roman" w:hAnsi="Times New Roman" w:cs="Times New Roman"/>
          <w:sz w:val="27"/>
          <w:szCs w:val="27"/>
        </w:rPr>
        <w:t>и</w:t>
      </w:r>
      <w:r w:rsidR="00A136FF" w:rsidRPr="007304F8">
        <w:rPr>
          <w:rFonts w:ascii="Times New Roman" w:hAnsi="Times New Roman" w:cs="Times New Roman"/>
          <w:sz w:val="27"/>
          <w:szCs w:val="27"/>
        </w:rPr>
        <w:t>це 1.</w:t>
      </w:r>
    </w:p>
    <w:p w:rsidR="00A136FF" w:rsidRPr="007304F8" w:rsidRDefault="00A136FF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B14024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Анализ факторов, повлиявших на ход реализации (достижение индикаторов) муниципальной программы</w:t>
      </w: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55895" w:rsidRPr="007304F8" w:rsidRDefault="00A84765" w:rsidP="00505F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ab/>
        <w:t>Муниципальная программа спланирована качественно, с учетом всех фа</w:t>
      </w:r>
      <w:r w:rsidRPr="007304F8">
        <w:rPr>
          <w:rFonts w:ascii="Times New Roman" w:hAnsi="Times New Roman" w:cs="Times New Roman"/>
          <w:sz w:val="27"/>
          <w:szCs w:val="27"/>
        </w:rPr>
        <w:t>к</w:t>
      </w:r>
      <w:r w:rsidRPr="007304F8">
        <w:rPr>
          <w:rFonts w:ascii="Times New Roman" w:hAnsi="Times New Roman" w:cs="Times New Roman"/>
          <w:sz w:val="27"/>
          <w:szCs w:val="27"/>
        </w:rPr>
        <w:t xml:space="preserve">торов, которые могут повлиять на ход реализации и оказать негативное влияние. </w:t>
      </w:r>
    </w:p>
    <w:p w:rsidR="00955895" w:rsidRPr="007304F8" w:rsidRDefault="00955895" w:rsidP="00BF08E9">
      <w:pPr>
        <w:pStyle w:val="ConsPlusNonformat"/>
        <w:rPr>
          <w:rFonts w:ascii="Times New Roman" w:hAnsi="Times New Roman" w:cs="Times New Roman"/>
          <w:sz w:val="27"/>
          <w:szCs w:val="27"/>
        </w:rPr>
        <w:sectPr w:rsidR="00955895" w:rsidRPr="007304F8" w:rsidSect="00E72C57">
          <w:head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136FF" w:rsidRPr="007304F8" w:rsidRDefault="00A136FF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lastRenderedPageBreak/>
        <w:t xml:space="preserve">Таблица 1. </w:t>
      </w:r>
    </w:p>
    <w:p w:rsidR="00A136FF" w:rsidRPr="00505FA2" w:rsidRDefault="00A136FF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Основные результаты  реализации муниципальной программы,</w:t>
      </w:r>
    </w:p>
    <w:p w:rsidR="00A136FF" w:rsidRPr="00505FA2" w:rsidRDefault="00A136FF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05FA2">
        <w:rPr>
          <w:rFonts w:ascii="Times New Roman" w:hAnsi="Times New Roman" w:cs="Times New Roman"/>
          <w:b/>
          <w:sz w:val="27"/>
          <w:szCs w:val="27"/>
        </w:rPr>
        <w:t>достигнутые</w:t>
      </w:r>
      <w:proofErr w:type="gramEnd"/>
      <w:r w:rsidRPr="00505FA2">
        <w:rPr>
          <w:rFonts w:ascii="Times New Roman" w:hAnsi="Times New Roman" w:cs="Times New Roman"/>
          <w:b/>
          <w:sz w:val="27"/>
          <w:szCs w:val="27"/>
        </w:rPr>
        <w:t xml:space="preserve"> за 2017 год</w:t>
      </w:r>
    </w:p>
    <w:p w:rsidR="00A136FF" w:rsidRPr="007304F8" w:rsidRDefault="00A136FF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874"/>
        <w:gridCol w:w="3748"/>
        <w:gridCol w:w="3543"/>
        <w:gridCol w:w="3828"/>
      </w:tblGrid>
      <w:tr w:rsidR="00A136FF" w:rsidRPr="007304F8" w:rsidTr="00955895">
        <w:tc>
          <w:tcPr>
            <w:tcW w:w="608" w:type="dxa"/>
            <w:vMerge w:val="restart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874" w:type="dxa"/>
            <w:vMerge w:val="restart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</w:t>
            </w:r>
            <w:r w:rsidR="00955895"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(подпрограммы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291" w:type="dxa"/>
            <w:gridSpan w:val="2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Цель</w:t>
            </w:r>
          </w:p>
        </w:tc>
        <w:tc>
          <w:tcPr>
            <w:tcW w:w="3828" w:type="dxa"/>
            <w:vMerge w:val="restart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Характеристика вклада осно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ных результатов в решение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дач и достижение целей мун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ципальной программы</w:t>
            </w:r>
          </w:p>
        </w:tc>
      </w:tr>
      <w:tr w:rsidR="00A136FF" w:rsidRPr="007304F8" w:rsidTr="00955895">
        <w:tc>
          <w:tcPr>
            <w:tcW w:w="608" w:type="dxa"/>
            <w:vMerge/>
          </w:tcPr>
          <w:p w:rsidR="00A136FF" w:rsidRPr="007304F8" w:rsidRDefault="00A136FF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874" w:type="dxa"/>
            <w:vMerge/>
          </w:tcPr>
          <w:p w:rsidR="00A136FF" w:rsidRPr="007304F8" w:rsidRDefault="00A136FF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74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задачи</w:t>
            </w:r>
          </w:p>
        </w:tc>
        <w:tc>
          <w:tcPr>
            <w:tcW w:w="3543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(индикаторы), достигнутые в отчетном году </w:t>
            </w:r>
          </w:p>
        </w:tc>
        <w:tc>
          <w:tcPr>
            <w:tcW w:w="3828" w:type="dxa"/>
            <w:vMerge/>
          </w:tcPr>
          <w:p w:rsidR="00A136FF" w:rsidRPr="007304F8" w:rsidRDefault="00A136FF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A136FF" w:rsidRPr="007304F8" w:rsidTr="00AF258F">
        <w:trPr>
          <w:trHeight w:val="299"/>
        </w:trPr>
        <w:tc>
          <w:tcPr>
            <w:tcW w:w="60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74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4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43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136FF" w:rsidRPr="007304F8" w:rsidTr="00AF258F">
        <w:trPr>
          <w:trHeight w:val="365"/>
        </w:trPr>
        <w:tc>
          <w:tcPr>
            <w:tcW w:w="14601" w:type="dxa"/>
            <w:gridSpan w:val="5"/>
          </w:tcPr>
          <w:p w:rsidR="00A136FF" w:rsidRPr="007304F8" w:rsidRDefault="00A136FF" w:rsidP="00505FA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 w:val="0"/>
                <w:sz w:val="27"/>
                <w:szCs w:val="27"/>
              </w:rPr>
              <w:t>Цель 1.</w:t>
            </w:r>
            <w:r w:rsidR="00955895" w:rsidRPr="007304F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Со</w:t>
            </w:r>
            <w:r w:rsidR="00BF08E9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хранение объектов культурного наследия Копейского городского округа</w:t>
            </w:r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 xml:space="preserve"> для создания условий их полноценного и р</w:t>
            </w:r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а</w:t>
            </w:r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ционального использования, развития и успешной интеграции в социально – экономическую и культурную жизнь территории, выработка и реализация механизмов, позволяющих гармонизировать обе социальные роли памятников – историческую и им</w:t>
            </w:r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у</w:t>
            </w:r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щественн</w:t>
            </w:r>
            <w:proofErr w:type="gramStart"/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о-</w:t>
            </w:r>
            <w:proofErr w:type="gramEnd"/>
            <w:r w:rsidR="00962F12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 xml:space="preserve"> хозяйственную, а также </w:t>
            </w:r>
            <w:r w:rsidR="00F51B4F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популяризации достопримечательностей и воспитание подрастающего поколения бережн</w:t>
            </w:r>
            <w:r w:rsidR="00F51B4F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о</w:t>
            </w:r>
            <w:r w:rsidR="00F51B4F">
              <w:rPr>
                <w:rFonts w:ascii="Times New Roman" w:hAnsi="Times New Roman" w:cs="Times New Roman"/>
                <w:b w:val="0"/>
                <w:spacing w:val="-4"/>
                <w:sz w:val="27"/>
                <w:szCs w:val="27"/>
              </w:rPr>
              <w:t>го отношения к культурному наследию</w:t>
            </w:r>
          </w:p>
        </w:tc>
      </w:tr>
      <w:tr w:rsidR="00A136FF" w:rsidRPr="007304F8" w:rsidTr="00955895">
        <w:tc>
          <w:tcPr>
            <w:tcW w:w="60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74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Охр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на объектов культурн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го наследия»</w:t>
            </w:r>
          </w:p>
        </w:tc>
        <w:tc>
          <w:tcPr>
            <w:tcW w:w="3748" w:type="dxa"/>
          </w:tcPr>
          <w:p w:rsidR="007F73C3" w:rsidRPr="007304F8" w:rsidRDefault="007F73C3" w:rsidP="00505FA2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</w:rPr>
              <w:t>Задача 1.</w:t>
            </w:r>
          </w:p>
          <w:p w:rsidR="00A136FF" w:rsidRPr="007304F8" w:rsidRDefault="00F51B4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Реализация комплекса 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приятий, направленных на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рану объектов культурного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следия</w:t>
            </w:r>
          </w:p>
        </w:tc>
        <w:tc>
          <w:tcPr>
            <w:tcW w:w="3543" w:type="dxa"/>
          </w:tcPr>
          <w:p w:rsidR="00FA7275" w:rsidRDefault="008775E4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Доля выявленных объе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тов культурного наследия, нах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дящихся на территории г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51B4F">
              <w:rPr>
                <w:rFonts w:ascii="Times New Roman" w:hAnsi="Times New Roman" w:cs="Times New Roman"/>
                <w:sz w:val="27"/>
                <w:szCs w:val="27"/>
              </w:rPr>
              <w:t>родского округа.</w:t>
            </w:r>
          </w:p>
          <w:p w:rsidR="00F51B4F" w:rsidRDefault="00323FAB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0%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 xml:space="preserve"> памятников наход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щихся на территории горо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ского окр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га выявлены.</w:t>
            </w:r>
          </w:p>
          <w:p w:rsidR="007D5749" w:rsidRDefault="007D5749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Управлением культуры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дется реестр памятников,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ходящихся на территории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родского округа. Два раза в год проводится осмотр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мятников и составляется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служебная записка об их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стоянии.</w:t>
            </w:r>
          </w:p>
          <w:p w:rsidR="008775E4" w:rsidRDefault="008775E4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2.Доля установленных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формационных надписей и обозначений на объектах культурного наследия.</w:t>
            </w:r>
          </w:p>
          <w:p w:rsidR="008775E4" w:rsidRDefault="007D5749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выполнен</w:t>
            </w:r>
            <w:proofErr w:type="gramEnd"/>
            <w:r w:rsidR="008775E4">
              <w:rPr>
                <w:rFonts w:ascii="Times New Roman" w:hAnsi="Times New Roman" w:cs="Times New Roman"/>
                <w:sz w:val="27"/>
                <w:szCs w:val="27"/>
              </w:rPr>
              <w:t>, нет финанс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8775E4">
              <w:rPr>
                <w:rFonts w:ascii="Times New Roman" w:hAnsi="Times New Roman" w:cs="Times New Roman"/>
                <w:sz w:val="27"/>
                <w:szCs w:val="27"/>
              </w:rPr>
              <w:t>рования.</w:t>
            </w:r>
          </w:p>
          <w:p w:rsidR="008775E4" w:rsidRDefault="008775E4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 Доля объектов культурн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 наследия прошедших па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портизацию.</w:t>
            </w:r>
          </w:p>
          <w:p w:rsidR="008775E4" w:rsidRDefault="008775E4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Паспорта оформлены не конца, так как ведется работа по оформлению земельных участков, на которых нах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дятся объекты культурного наследия.</w:t>
            </w:r>
          </w:p>
          <w:p w:rsidR="008775E4" w:rsidRDefault="008775E4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 Доля принятых бесхозных объектов культурного насл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дия в муниципальную собс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венность от общего колич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ства выявленных объектов</w:t>
            </w:r>
          </w:p>
          <w:p w:rsidR="008775E4" w:rsidRPr="007304F8" w:rsidRDefault="008775E4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Оформляются соответс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вующие документы.</w:t>
            </w:r>
          </w:p>
        </w:tc>
        <w:tc>
          <w:tcPr>
            <w:tcW w:w="382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136FF" w:rsidRPr="007304F8" w:rsidTr="00955895">
        <w:tc>
          <w:tcPr>
            <w:tcW w:w="608" w:type="dxa"/>
          </w:tcPr>
          <w:p w:rsidR="00A136FF" w:rsidRPr="007304F8" w:rsidRDefault="007F73C3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874" w:type="dxa"/>
          </w:tcPr>
          <w:p w:rsidR="00A136FF" w:rsidRPr="007304F8" w:rsidRDefault="007D5749" w:rsidP="007D5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Подпрограмма «С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хранение объектов культурного наследия и организация эффе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тивного их использ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вания</w:t>
            </w:r>
            <w:r w:rsidR="007F73C3" w:rsidRPr="007304F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48" w:type="dxa"/>
          </w:tcPr>
          <w:p w:rsidR="00A136FF" w:rsidRPr="007304F8" w:rsidRDefault="00FA727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</w:t>
            </w:r>
            <w:r w:rsidR="007D5749">
              <w:rPr>
                <w:rFonts w:ascii="Times New Roman" w:hAnsi="Times New Roman" w:cs="Times New Roman"/>
                <w:sz w:val="27"/>
                <w:szCs w:val="27"/>
              </w:rPr>
              <w:t>здание условий для сохр</w:t>
            </w:r>
            <w:r w:rsidR="007D574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D5749">
              <w:rPr>
                <w:rFonts w:ascii="Times New Roman" w:hAnsi="Times New Roman" w:cs="Times New Roman"/>
                <w:sz w:val="27"/>
                <w:szCs w:val="27"/>
              </w:rPr>
              <w:t>нения объектов культурного наследия и организация э</w:t>
            </w:r>
            <w:r w:rsidR="007D5749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7D5749">
              <w:rPr>
                <w:rFonts w:ascii="Times New Roman" w:hAnsi="Times New Roman" w:cs="Times New Roman"/>
                <w:sz w:val="27"/>
                <w:szCs w:val="27"/>
              </w:rPr>
              <w:t>фективного их использования</w:t>
            </w:r>
          </w:p>
        </w:tc>
        <w:tc>
          <w:tcPr>
            <w:tcW w:w="3543" w:type="dxa"/>
          </w:tcPr>
          <w:p w:rsidR="00A136FF" w:rsidRDefault="002C0C0E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 Доля ежегодно отремо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тированных объектов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турного наследия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Капитал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ремонтов не провод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лось. Проводился ремонт косметический ремонт сл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дующих памятников: Знак Копейск, Монумент Победы.</w:t>
            </w:r>
          </w:p>
          <w:p w:rsidR="002C0C0E" w:rsidRDefault="002C0C0E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2.Доля установленных гр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ниц  территорий объектов культурного наследия.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ставлены на кадастровый учет 11 памятников, стоящих на учете в едином государс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венном реестре объектов культурного наследия.</w:t>
            </w:r>
            <w:proofErr w:type="gramEnd"/>
          </w:p>
          <w:p w:rsidR="002C0C0E" w:rsidRPr="007304F8" w:rsidRDefault="002C0C0E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3.Доля разработанных уст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новленных зон охраны</w:t>
            </w:r>
            <w:proofErr w:type="gramStart"/>
            <w:r w:rsidR="009E75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9E75D5">
              <w:rPr>
                <w:rFonts w:ascii="Times New Roman" w:hAnsi="Times New Roman" w:cs="Times New Roman"/>
                <w:sz w:val="27"/>
                <w:szCs w:val="27"/>
              </w:rPr>
              <w:t xml:space="preserve"> Не проводились работы.</w:t>
            </w:r>
          </w:p>
        </w:tc>
        <w:tc>
          <w:tcPr>
            <w:tcW w:w="3828" w:type="dxa"/>
          </w:tcPr>
          <w:p w:rsidR="00A136FF" w:rsidRPr="007304F8" w:rsidRDefault="00A136FF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17D5" w:rsidRPr="007304F8" w:rsidTr="00955895">
        <w:tc>
          <w:tcPr>
            <w:tcW w:w="608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874" w:type="dxa"/>
          </w:tcPr>
          <w:p w:rsidR="00FC17D5" w:rsidRPr="007304F8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Подпрограмма « Поп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ляризация объектов культурного наследия</w:t>
            </w:r>
            <w:r w:rsidR="00FC17D5" w:rsidRPr="007304F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48" w:type="dxa"/>
          </w:tcPr>
          <w:p w:rsidR="00FC17D5" w:rsidRPr="007304F8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системы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ностей и исторической памяти населения городского округа</w:t>
            </w:r>
          </w:p>
        </w:tc>
        <w:tc>
          <w:tcPr>
            <w:tcW w:w="3543" w:type="dxa"/>
          </w:tcPr>
          <w:p w:rsidR="00FC17D5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 о памятниках размещена на сайтах упра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ления культуры и админис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рации.</w:t>
            </w:r>
          </w:p>
          <w:p w:rsidR="009E75D5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Ежегодно проводятся мити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ги у памятников:</w:t>
            </w:r>
          </w:p>
          <w:p w:rsidR="009E75D5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февраля –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 Памятник «Воинам Отечества», посв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щенный </w:t>
            </w:r>
            <w:proofErr w:type="spellStart"/>
            <w:r w:rsidR="00E927AE">
              <w:rPr>
                <w:rFonts w:ascii="Times New Roman" w:hAnsi="Times New Roman" w:cs="Times New Roman"/>
                <w:sz w:val="27"/>
                <w:szCs w:val="27"/>
              </w:rPr>
              <w:t>копейчанам</w:t>
            </w:r>
            <w:proofErr w:type="spellEnd"/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 поги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шим в локальных конфли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тах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9E75D5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мая – площадь и сквер Красных партизан</w:t>
            </w:r>
          </w:p>
          <w:p w:rsidR="009E75D5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 мая – Монумент Победы, памятникам, памятник 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нам -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потанинцам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провед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 митинги памяти в п. 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няк,</w:t>
            </w:r>
            <w:r w:rsidR="00AE18D7">
              <w:rPr>
                <w:rFonts w:ascii="Times New Roman" w:hAnsi="Times New Roman" w:cs="Times New Roman"/>
                <w:sz w:val="27"/>
                <w:szCs w:val="27"/>
              </w:rPr>
              <w:t xml:space="preserve"> п.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Октябрьский</w:t>
            </w:r>
            <w:r w:rsidR="00AE18D7">
              <w:rPr>
                <w:rFonts w:ascii="Times New Roman" w:hAnsi="Times New Roman" w:cs="Times New Roman"/>
                <w:sz w:val="27"/>
                <w:szCs w:val="27"/>
              </w:rPr>
              <w:t>, п. Ва</w:t>
            </w:r>
            <w:r w:rsidR="00AE18D7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AE18D7">
              <w:rPr>
                <w:rFonts w:ascii="Times New Roman" w:hAnsi="Times New Roman" w:cs="Times New Roman"/>
                <w:sz w:val="27"/>
                <w:szCs w:val="27"/>
              </w:rPr>
              <w:t xml:space="preserve">рушево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памятников.</w:t>
            </w:r>
            <w:proofErr w:type="gramEnd"/>
          </w:p>
          <w:p w:rsidR="009E75D5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октября – памятники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щенные погибшим ша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терам и горноспасателям.</w:t>
            </w:r>
          </w:p>
          <w:p w:rsidR="009E75D5" w:rsidRDefault="002F6D78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</w:t>
            </w:r>
            <w:r w:rsidR="009E75D5">
              <w:rPr>
                <w:rFonts w:ascii="Times New Roman" w:hAnsi="Times New Roman" w:cs="Times New Roman"/>
                <w:sz w:val="27"/>
                <w:szCs w:val="27"/>
              </w:rPr>
              <w:t>ны пешеходные эк</w:t>
            </w:r>
            <w:r w:rsidR="009E75D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E75D5">
              <w:rPr>
                <w:rFonts w:ascii="Times New Roman" w:hAnsi="Times New Roman" w:cs="Times New Roman"/>
                <w:sz w:val="27"/>
                <w:szCs w:val="27"/>
              </w:rPr>
              <w:t>курсии по алле Герое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E75D5"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r w:rsidR="009E75D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E75D5">
              <w:rPr>
                <w:rFonts w:ascii="Times New Roman" w:hAnsi="Times New Roman" w:cs="Times New Roman"/>
                <w:sz w:val="27"/>
                <w:szCs w:val="27"/>
              </w:rPr>
              <w:t xml:space="preserve">ветского Союза </w:t>
            </w:r>
          </w:p>
          <w:p w:rsidR="009E75D5" w:rsidRPr="007304F8" w:rsidRDefault="009E75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FC17D5" w:rsidRPr="007304F8" w:rsidRDefault="00FC17D5" w:rsidP="00505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F6D78" w:rsidRDefault="002F6D78" w:rsidP="000D0B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05FA2" w:rsidRDefault="00505FA2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3A3CA0" w:rsidRDefault="003A3CA0" w:rsidP="00505FA2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2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о достижении значений показателей (индикаторов)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муниципальной  программы, подпрограмм, направлений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отдельных мероприятий муниципальной программы</w:t>
      </w:r>
    </w:p>
    <w:p w:rsidR="003A3CA0" w:rsidRPr="00505FA2" w:rsidRDefault="003A3CA0" w:rsidP="00505FA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FA2">
        <w:rPr>
          <w:rFonts w:ascii="Times New Roman" w:hAnsi="Times New Roman" w:cs="Times New Roman"/>
          <w:b/>
          <w:sz w:val="27"/>
          <w:szCs w:val="27"/>
        </w:rPr>
        <w:t>за 2017 год</w:t>
      </w:r>
    </w:p>
    <w:p w:rsidR="003A3CA0" w:rsidRPr="003A3CA0" w:rsidRDefault="003A3CA0" w:rsidP="00505FA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226"/>
        <w:gridCol w:w="1275"/>
        <w:gridCol w:w="1701"/>
        <w:gridCol w:w="1701"/>
        <w:gridCol w:w="1560"/>
        <w:gridCol w:w="4536"/>
      </w:tblGrid>
      <w:tr w:rsidR="003A3CA0" w:rsidRPr="003A3CA0" w:rsidTr="004A2AA1">
        <w:tc>
          <w:tcPr>
            <w:tcW w:w="602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26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Единица измер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4962" w:type="dxa"/>
            <w:gridSpan w:val="3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Значения показателей (индикаторов)</w:t>
            </w:r>
          </w:p>
        </w:tc>
        <w:tc>
          <w:tcPr>
            <w:tcW w:w="4536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Обоснование отклонений значений показателя (индикатора) на конец о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четного года от плана (при наличии отклонения)</w:t>
            </w:r>
          </w:p>
        </w:tc>
      </w:tr>
      <w:tr w:rsidR="003A3CA0" w:rsidRPr="003A3CA0" w:rsidTr="004A2AA1">
        <w:tc>
          <w:tcPr>
            <w:tcW w:w="602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22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год, предш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ствующий </w:t>
            </w:r>
            <w:proofErr w:type="gramStart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отчетному</w:t>
            </w:r>
            <w:proofErr w:type="gramEnd"/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w:anchor="P449" w:history="1">
              <w:r w:rsidRPr="003A3CA0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3261" w:type="dxa"/>
            <w:gridSpan w:val="2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отчетный год</w:t>
            </w:r>
          </w:p>
        </w:tc>
        <w:tc>
          <w:tcPr>
            <w:tcW w:w="453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A3CA0" w:rsidRPr="003A3CA0" w:rsidTr="004A2AA1">
        <w:tc>
          <w:tcPr>
            <w:tcW w:w="602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22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план </w:t>
            </w:r>
            <w:hyperlink w:anchor="P450" w:history="1">
              <w:r w:rsidRPr="003A3CA0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1560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  <w:tc>
          <w:tcPr>
            <w:tcW w:w="4536" w:type="dxa"/>
            <w:vMerge/>
          </w:tcPr>
          <w:p w:rsidR="003A3CA0" w:rsidRPr="003A3CA0" w:rsidRDefault="003A3CA0" w:rsidP="00505F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A3CA0" w:rsidRPr="003A3CA0" w:rsidTr="004A2AA1">
        <w:tc>
          <w:tcPr>
            <w:tcW w:w="602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226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3A3CA0" w:rsidRPr="003A3CA0" w:rsidTr="003A3CA0">
        <w:tc>
          <w:tcPr>
            <w:tcW w:w="602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999" w:type="dxa"/>
            <w:gridSpan w:val="6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>Муниципальная  программа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 xml:space="preserve"> «Сохранение, использование и популяризация объектов культурного наследия, наход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щихся на территории Копейского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A3CA0" w:rsidRPr="003A3CA0" w:rsidTr="003A3CA0">
        <w:tc>
          <w:tcPr>
            <w:tcW w:w="602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Охрана объектов культурного наследия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A3CA0" w:rsidRPr="003A3CA0" w:rsidTr="004A2AA1">
        <w:tc>
          <w:tcPr>
            <w:tcW w:w="602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226" w:type="dxa"/>
          </w:tcPr>
          <w:p w:rsidR="003A3CA0" w:rsidRPr="003A3CA0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выявленных объе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 культурного наследия, находящихся на террит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рии городского округа</w:t>
            </w:r>
          </w:p>
        </w:tc>
        <w:tc>
          <w:tcPr>
            <w:tcW w:w="1275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3A3CA0" w:rsidRPr="003A3CA0" w:rsidRDefault="0063458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</w:tcPr>
          <w:p w:rsidR="003A3CA0" w:rsidRPr="003A3CA0" w:rsidRDefault="0063458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2F6D7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F6D78" w:rsidRPr="003A3CA0" w:rsidTr="004A2AA1">
        <w:tc>
          <w:tcPr>
            <w:tcW w:w="602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226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установленных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формационных надписей и обозначений на объе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тах культурного наследия</w:t>
            </w:r>
          </w:p>
        </w:tc>
        <w:tc>
          <w:tcPr>
            <w:tcW w:w="1275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2F6D78" w:rsidRPr="003A3CA0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финансирования</w:t>
            </w:r>
          </w:p>
        </w:tc>
      </w:tr>
      <w:tr w:rsidR="002F6D78" w:rsidRPr="003A3CA0" w:rsidTr="004A2AA1">
        <w:tc>
          <w:tcPr>
            <w:tcW w:w="602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3226" w:type="dxa"/>
          </w:tcPr>
          <w:p w:rsidR="002F6D78" w:rsidRDefault="002F6D7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объектов культурн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 наследия про</w:t>
            </w:r>
            <w:r w:rsidR="00653F28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едших паспортизацию</w:t>
            </w:r>
          </w:p>
        </w:tc>
        <w:tc>
          <w:tcPr>
            <w:tcW w:w="1275" w:type="dxa"/>
          </w:tcPr>
          <w:p w:rsidR="002F6D7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2F6D7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2F6D7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560" w:type="dxa"/>
          </w:tcPr>
          <w:p w:rsidR="002F6D7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2F6D7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Паспорта составлены на все выя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ленные объекты, но не конца в связи с отсутствие правоустанавливающих документов</w:t>
            </w:r>
          </w:p>
        </w:tc>
      </w:tr>
      <w:tr w:rsidR="00653F28" w:rsidRPr="003A3CA0" w:rsidTr="004A2AA1">
        <w:tc>
          <w:tcPr>
            <w:tcW w:w="602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226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принятых бесхозных объектов культурного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следия в муниципальную собственность от общего количества выявленных объектов</w:t>
            </w:r>
          </w:p>
        </w:tc>
        <w:tc>
          <w:tcPr>
            <w:tcW w:w="1275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560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653F28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связи с отсутствием необходимых документов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Работа ведется</w:t>
            </w:r>
          </w:p>
        </w:tc>
      </w:tr>
      <w:tr w:rsidR="003A3CA0" w:rsidRPr="003A3CA0" w:rsidTr="00AF258F">
        <w:tc>
          <w:tcPr>
            <w:tcW w:w="602" w:type="dxa"/>
          </w:tcPr>
          <w:p w:rsidR="003A3CA0" w:rsidRPr="003A3CA0" w:rsidRDefault="009C6C2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999" w:type="dxa"/>
            <w:gridSpan w:val="6"/>
          </w:tcPr>
          <w:p w:rsidR="003A3CA0" w:rsidRPr="003A3CA0" w:rsidRDefault="003A3CA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  <w:r w:rsidR="0013427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53F28">
              <w:rPr>
                <w:rFonts w:ascii="Times New Roman" w:hAnsi="Times New Roman" w:cs="Times New Roman"/>
                <w:sz w:val="27"/>
                <w:szCs w:val="27"/>
              </w:rPr>
              <w:t>Сохранение объектов культурного наследия и организация эффективного их использования</w:t>
            </w:r>
            <w:r w:rsidR="0013427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A3CA0" w:rsidRPr="003A3CA0" w:rsidTr="004A2AA1">
        <w:tc>
          <w:tcPr>
            <w:tcW w:w="602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3226" w:type="dxa"/>
          </w:tcPr>
          <w:p w:rsidR="003A3CA0" w:rsidRPr="003A3CA0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ежегодно отремо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тированных объектов культурного наследия к общему числу объектов культурного наследия,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ходящихся на территории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родского округа</w:t>
            </w:r>
          </w:p>
        </w:tc>
        <w:tc>
          <w:tcPr>
            <w:tcW w:w="1275" w:type="dxa"/>
          </w:tcPr>
          <w:p w:rsidR="003A3CA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3A3CA0" w:rsidRPr="003A3CA0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7,6</w:t>
            </w:r>
          </w:p>
        </w:tc>
        <w:tc>
          <w:tcPr>
            <w:tcW w:w="1701" w:type="dxa"/>
          </w:tcPr>
          <w:p w:rsidR="003A3CA0" w:rsidRPr="003A3CA0" w:rsidRDefault="00653F28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60" w:type="dxa"/>
          </w:tcPr>
          <w:p w:rsidR="003A3CA0" w:rsidRPr="003A3CA0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4536" w:type="dxa"/>
          </w:tcPr>
          <w:p w:rsidR="003A3CA0" w:rsidRPr="003A3CA0" w:rsidRDefault="00653F28" w:rsidP="00653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Был отремонтирован памятник «М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нумент указатель «Копейск». Пров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дены косметические ремонты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 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мятников, </w:t>
            </w:r>
            <w:proofErr w:type="gramStart"/>
            <w:r w:rsidR="00E927AE">
              <w:rPr>
                <w:rFonts w:ascii="Times New Roman" w:hAnsi="Times New Roman" w:cs="Times New Roman"/>
                <w:sz w:val="27"/>
                <w:szCs w:val="27"/>
              </w:rPr>
              <w:t>посвященным</w:t>
            </w:r>
            <w:proofErr w:type="gramEnd"/>
            <w:r w:rsidR="00E927AE">
              <w:rPr>
                <w:rFonts w:ascii="Times New Roman" w:hAnsi="Times New Roman" w:cs="Times New Roman"/>
                <w:sz w:val="27"/>
                <w:szCs w:val="27"/>
              </w:rPr>
              <w:t xml:space="preserve"> Великой Отеч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E927AE">
              <w:rPr>
                <w:rFonts w:ascii="Times New Roman" w:hAnsi="Times New Roman" w:cs="Times New Roman"/>
                <w:sz w:val="27"/>
                <w:szCs w:val="27"/>
              </w:rPr>
              <w:t>ственной войне.</w:t>
            </w:r>
            <w:r w:rsidR="004A2AA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34270" w:rsidRPr="003A3CA0" w:rsidTr="004A2AA1">
        <w:trPr>
          <w:trHeight w:val="1103"/>
        </w:trPr>
        <w:tc>
          <w:tcPr>
            <w:tcW w:w="602" w:type="dxa"/>
          </w:tcPr>
          <w:p w:rsidR="00134270" w:rsidRPr="003A3CA0" w:rsidRDefault="00134270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3226" w:type="dxa"/>
          </w:tcPr>
          <w:p w:rsidR="00134270" w:rsidRPr="003A3CA0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установленных гр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ниц территорий объектов культурного наследия к общему количеству об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ектов культурного насл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дия, находящихся на учете в едином государственном реестре объектов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турного наследия (памя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ников истории и культ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ры) народов РФ</w:t>
            </w:r>
          </w:p>
        </w:tc>
        <w:tc>
          <w:tcPr>
            <w:tcW w:w="1275" w:type="dxa"/>
          </w:tcPr>
          <w:p w:rsidR="00134270" w:rsidRPr="003A3CA0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701" w:type="dxa"/>
          </w:tcPr>
          <w:p w:rsidR="00134270" w:rsidRPr="003A3CA0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134270" w:rsidRPr="003A3CA0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60" w:type="dxa"/>
          </w:tcPr>
          <w:p w:rsidR="00134270" w:rsidRPr="003A3CA0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134270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927AE" w:rsidRPr="003A3CA0" w:rsidTr="004A2AA1">
        <w:trPr>
          <w:trHeight w:val="1103"/>
        </w:trPr>
        <w:tc>
          <w:tcPr>
            <w:tcW w:w="602" w:type="dxa"/>
          </w:tcPr>
          <w:p w:rsidR="00E927AE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3226" w:type="dxa"/>
          </w:tcPr>
          <w:p w:rsidR="00E927AE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Доля разработанных уст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новленных зон охраны от общего числа объектов культурного наследия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родского округа, наход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ся на учете в едином гос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дарственном реестре объектов культурного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следия (памятников ист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рии и культ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ры) народов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РФ</w:t>
            </w:r>
          </w:p>
        </w:tc>
        <w:tc>
          <w:tcPr>
            <w:tcW w:w="1275" w:type="dxa"/>
          </w:tcPr>
          <w:p w:rsidR="00E927AE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1701" w:type="dxa"/>
          </w:tcPr>
          <w:p w:rsidR="00E927AE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E927AE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60" w:type="dxa"/>
          </w:tcPr>
          <w:p w:rsidR="00E927AE" w:rsidRDefault="00E927AE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E927AE" w:rsidRDefault="00E927AE" w:rsidP="00E927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 фина</w:t>
            </w:r>
            <w:r w:rsidR="000D0BE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сирования</w:t>
            </w:r>
            <w:r w:rsidR="000D0BE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A2AA1" w:rsidRPr="007304F8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3A3CA0" w:rsidRDefault="004A2AA1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A3C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A1" w:rsidRPr="003A3CA0" w:rsidRDefault="004A2AA1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="000D0BEF">
              <w:rPr>
                <w:rFonts w:ascii="Times New Roman" w:hAnsi="Times New Roman" w:cs="Times New Roman"/>
                <w:sz w:val="27"/>
                <w:szCs w:val="27"/>
              </w:rPr>
              <w:t>Популяризация объектов культурного наследия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4A2AA1" w:rsidRPr="003A3CA0" w:rsidTr="004A2AA1">
        <w:tc>
          <w:tcPr>
            <w:tcW w:w="602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3226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Охват нас</w:t>
            </w:r>
            <w:r w:rsidR="000D0BEF">
              <w:rPr>
                <w:rFonts w:ascii="Times New Roman" w:hAnsi="Times New Roman" w:cs="Times New Roman"/>
                <w:sz w:val="27"/>
                <w:szCs w:val="27"/>
              </w:rPr>
              <w:t>еления при пр</w:t>
            </w:r>
            <w:r w:rsidR="000D0BE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D0BEF">
              <w:rPr>
                <w:rFonts w:ascii="Times New Roman" w:hAnsi="Times New Roman" w:cs="Times New Roman"/>
                <w:sz w:val="27"/>
                <w:szCs w:val="27"/>
              </w:rPr>
              <w:t xml:space="preserve">ведении мероприятий </w:t>
            </w:r>
          </w:p>
        </w:tc>
        <w:tc>
          <w:tcPr>
            <w:tcW w:w="1275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% </w:t>
            </w:r>
          </w:p>
        </w:tc>
        <w:tc>
          <w:tcPr>
            <w:tcW w:w="1701" w:type="dxa"/>
          </w:tcPr>
          <w:p w:rsidR="004A2AA1" w:rsidRPr="003A3CA0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701" w:type="dxa"/>
          </w:tcPr>
          <w:p w:rsidR="004A2AA1" w:rsidRPr="003A3CA0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менее 10 </w:t>
            </w:r>
          </w:p>
        </w:tc>
        <w:tc>
          <w:tcPr>
            <w:tcW w:w="1560" w:type="dxa"/>
          </w:tcPr>
          <w:p w:rsidR="004A2AA1" w:rsidRPr="003A3CA0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536" w:type="dxa"/>
          </w:tcPr>
          <w:p w:rsidR="004A2AA1" w:rsidRPr="003A3CA0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A2AA1" w:rsidRPr="003A3CA0" w:rsidTr="004A2AA1">
        <w:tc>
          <w:tcPr>
            <w:tcW w:w="602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3226" w:type="dxa"/>
          </w:tcPr>
          <w:p w:rsidR="004A2AA1" w:rsidRPr="007304F8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публикаций в СМИ в год</w:t>
            </w:r>
          </w:p>
        </w:tc>
        <w:tc>
          <w:tcPr>
            <w:tcW w:w="1275" w:type="dxa"/>
          </w:tcPr>
          <w:p w:rsidR="004A2AA1" w:rsidRPr="007304F8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701" w:type="dxa"/>
          </w:tcPr>
          <w:p w:rsidR="004A2AA1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4A2AA1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5</w:t>
            </w:r>
          </w:p>
        </w:tc>
        <w:tc>
          <w:tcPr>
            <w:tcW w:w="1560" w:type="dxa"/>
          </w:tcPr>
          <w:p w:rsidR="004A2AA1" w:rsidRDefault="00A16B2C" w:rsidP="00505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536" w:type="dxa"/>
          </w:tcPr>
          <w:p w:rsidR="004A2AA1" w:rsidRDefault="004A2AA1" w:rsidP="00505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16B2C" w:rsidRDefault="00A16B2C" w:rsidP="00A16B2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895" w:rsidRPr="007304F8" w:rsidRDefault="00B14024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7304F8">
        <w:rPr>
          <w:rFonts w:ascii="Times New Roman" w:hAnsi="Times New Roman" w:cs="Times New Roman"/>
          <w:b/>
          <w:sz w:val="27"/>
          <w:szCs w:val="27"/>
        </w:rPr>
        <w:t>. Перечень мероприятий муниципальной  программы</w:t>
      </w:r>
    </w:p>
    <w:p w:rsidR="00CF402C" w:rsidRPr="007304F8" w:rsidRDefault="00CF402C" w:rsidP="00505FA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bookmarkStart w:id="0" w:name="P536"/>
      <w:bookmarkEnd w:id="0"/>
      <w:r w:rsidRPr="007304F8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3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Перечень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мероприятий муниципальной программы,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304F8">
        <w:rPr>
          <w:rFonts w:ascii="Times New Roman" w:hAnsi="Times New Roman" w:cs="Times New Roman"/>
          <w:sz w:val="27"/>
          <w:szCs w:val="27"/>
        </w:rPr>
        <w:t>реализация</w:t>
      </w:r>
      <w:proofErr w:type="gramEnd"/>
      <w:r w:rsidRPr="007304F8">
        <w:rPr>
          <w:rFonts w:ascii="Times New Roman" w:hAnsi="Times New Roman" w:cs="Times New Roman"/>
          <w:sz w:val="27"/>
          <w:szCs w:val="27"/>
        </w:rPr>
        <w:t xml:space="preserve"> которых предусмотрена в отчетном году,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выполненных и не выполненных (с указанием причин)</w:t>
      </w:r>
    </w:p>
    <w:p w:rsidR="00DF35A1" w:rsidRPr="007304F8" w:rsidRDefault="00DF35A1" w:rsidP="00505FA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в установленные сроки</w:t>
      </w:r>
    </w:p>
    <w:p w:rsidR="00BB4FFA" w:rsidRPr="007304F8" w:rsidRDefault="00BB4FFA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9"/>
        <w:gridCol w:w="1380"/>
        <w:gridCol w:w="1276"/>
        <w:gridCol w:w="142"/>
        <w:gridCol w:w="1417"/>
        <w:gridCol w:w="1701"/>
        <w:gridCol w:w="1663"/>
        <w:gridCol w:w="38"/>
        <w:gridCol w:w="142"/>
        <w:gridCol w:w="1134"/>
        <w:gridCol w:w="142"/>
        <w:gridCol w:w="107"/>
        <w:gridCol w:w="35"/>
        <w:gridCol w:w="1176"/>
        <w:gridCol w:w="1169"/>
      </w:tblGrid>
      <w:tr w:rsidR="00400440" w:rsidRPr="007304F8" w:rsidTr="00945A5C">
        <w:tc>
          <w:tcPr>
            <w:tcW w:w="675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роприятий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 (подпрограммы,  направления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дельных меропри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тий муниципальной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венный исполн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Плановый срок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Фактический срок</w:t>
            </w:r>
          </w:p>
        </w:tc>
        <w:tc>
          <w:tcPr>
            <w:tcW w:w="2774" w:type="dxa"/>
            <w:gridSpan w:val="7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Результаты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/не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400440" w:rsidRPr="007304F8" w:rsidTr="00945A5C">
        <w:tc>
          <w:tcPr>
            <w:tcW w:w="675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начала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начала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окончания реализации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заплан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рованные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дости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нутые</w:t>
            </w:r>
          </w:p>
        </w:tc>
        <w:tc>
          <w:tcPr>
            <w:tcW w:w="1169" w:type="dxa"/>
            <w:vMerge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6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400440" w:rsidRPr="007304F8" w:rsidTr="00945A5C">
        <w:tc>
          <w:tcPr>
            <w:tcW w:w="14786" w:type="dxa"/>
            <w:gridSpan w:val="16"/>
            <w:shd w:val="clear" w:color="auto" w:fill="auto"/>
          </w:tcPr>
          <w:p w:rsidR="00400440" w:rsidRPr="007304F8" w:rsidRDefault="00400440" w:rsidP="00A922F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304F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Подпрог</w:t>
            </w:r>
            <w:r w:rsidR="00A16B2C">
              <w:rPr>
                <w:rFonts w:ascii="Times New Roman" w:hAnsi="Times New Roman"/>
                <w:b/>
                <w:sz w:val="27"/>
                <w:szCs w:val="27"/>
              </w:rPr>
              <w:t xml:space="preserve">рамма </w:t>
            </w:r>
            <w:r w:rsidR="00A16B2C" w:rsidRPr="00A922FD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="00A922FD" w:rsidRPr="00A922FD">
              <w:rPr>
                <w:rFonts w:ascii="Times New Roman" w:hAnsi="Times New Roman"/>
                <w:b/>
                <w:sz w:val="28"/>
              </w:rPr>
              <w:t>Охрана объектов культурного наследия</w:t>
            </w:r>
            <w:r w:rsidRPr="00A922FD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CE56BF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коорд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национного Совета по охране, сохран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нию и популяриз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ции объектов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турного наследия, находящихся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пейском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городском округе</w:t>
            </w:r>
          </w:p>
        </w:tc>
        <w:tc>
          <w:tcPr>
            <w:tcW w:w="1380" w:type="dxa"/>
            <w:shd w:val="clear" w:color="auto" w:fill="auto"/>
          </w:tcPr>
          <w:p w:rsidR="00400440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663" w:type="dxa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создание Совета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00440" w:rsidRPr="007304F8" w:rsidRDefault="00A16B2C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Создан краеве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ческий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вет при Со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рании депут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тов КГО </w:t>
            </w:r>
          </w:p>
        </w:tc>
        <w:tc>
          <w:tcPr>
            <w:tcW w:w="116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400440" w:rsidRPr="007304F8" w:rsidRDefault="00300D7B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 отклонения по ко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трольному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тию, оказывающего существенное во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действие на реал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зацию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программы  (далее – меры не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ции/минимизации)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00440" w:rsidRPr="007304F8" w:rsidTr="00945A5C">
        <w:tc>
          <w:tcPr>
            <w:tcW w:w="675" w:type="dxa"/>
            <w:shd w:val="clear" w:color="auto" w:fill="auto"/>
          </w:tcPr>
          <w:p w:rsidR="00400440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400440" w:rsidRPr="007304F8" w:rsidRDefault="0039323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3" w:type="dxa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0" w:type="dxa"/>
            <w:gridSpan w:val="4"/>
            <w:shd w:val="clear" w:color="auto" w:fill="auto"/>
          </w:tcPr>
          <w:p w:rsidR="00400440" w:rsidRPr="007304F8" w:rsidRDefault="00400440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shd w:val="clear" w:color="auto" w:fill="auto"/>
          </w:tcPr>
          <w:p w:rsidR="00400440" w:rsidRPr="007304F8" w:rsidRDefault="00B26922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93232"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BA4C76" w:rsidRPr="007304F8" w:rsidTr="00945A5C">
        <w:tc>
          <w:tcPr>
            <w:tcW w:w="675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Выявление и  учет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объектов  культу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наследия (полное обследов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территории г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родского округа  для выявления всех объектов культу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наследия и своевременное  обеспечение их 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хранности)  </w:t>
            </w:r>
          </w:p>
        </w:tc>
        <w:tc>
          <w:tcPr>
            <w:tcW w:w="1380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январь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Выявл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ние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мятников и их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следов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Выявлены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 объе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турного насле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ия, обслед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вание проводи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ся два раза в год</w:t>
            </w:r>
          </w:p>
        </w:tc>
        <w:tc>
          <w:tcPr>
            <w:tcW w:w="1169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4C76" w:rsidRPr="007304F8" w:rsidTr="00B959AE">
        <w:tc>
          <w:tcPr>
            <w:tcW w:w="675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мероприятия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4C76" w:rsidRPr="007304F8" w:rsidTr="00B959AE">
        <w:tc>
          <w:tcPr>
            <w:tcW w:w="675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4C76" w:rsidRPr="007304F8" w:rsidTr="00945A5C">
        <w:tc>
          <w:tcPr>
            <w:tcW w:w="675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A4C76" w:rsidRPr="007304F8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BA4C76" w:rsidRPr="007304F8" w:rsidTr="00945A5C">
        <w:tc>
          <w:tcPr>
            <w:tcW w:w="675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BA4C76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Ведение учетной документации об</w:t>
            </w:r>
            <w:r>
              <w:rPr>
                <w:rFonts w:ascii="Times New Roman" w:eastAsia="Times New Roman" w:hAnsi="Times New Roman" w:cs="Times New Roman"/>
                <w:sz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ектов культурного наследия 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тофиксация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BA4C76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A4C76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4C76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BA4C76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A4C76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A4C76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ление реестра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A4C76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Реестр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ставлен</w:t>
            </w:r>
          </w:p>
        </w:tc>
        <w:tc>
          <w:tcPr>
            <w:tcW w:w="1169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59AE" w:rsidRPr="007304F8" w:rsidTr="00B959AE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мероприятия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всегда вовремя представляются документы  в управление культуры после открытия памятн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</w:t>
            </w:r>
          </w:p>
        </w:tc>
      </w:tr>
      <w:tr w:rsidR="00BA4C76" w:rsidRPr="007304F8" w:rsidTr="00945A5C">
        <w:tc>
          <w:tcPr>
            <w:tcW w:w="675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A4C76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</w:t>
            </w:r>
          </w:p>
        </w:tc>
        <w:tc>
          <w:tcPr>
            <w:tcW w:w="1380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3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60" w:type="dxa"/>
            <w:gridSpan w:val="4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shd w:val="clear" w:color="auto" w:fill="auto"/>
          </w:tcPr>
          <w:p w:rsidR="00BA4C76" w:rsidRDefault="00BA4C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59AE" w:rsidRPr="007304F8" w:rsidTr="00945A5C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B959AE" w:rsidRPr="007304F8" w:rsidTr="00945A5C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Инвентаризация состояния и и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пользования объе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та культурного 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следия (оценка технического с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стояния и разр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ботка мероприятий  по их  сохранению)</w:t>
            </w:r>
          </w:p>
        </w:tc>
        <w:tc>
          <w:tcPr>
            <w:tcW w:w="1380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ление инфо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мацио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ной 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писки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дится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следов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не реже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раза в год.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ставляется информ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ционная записка о состоянии объектов.</w:t>
            </w:r>
          </w:p>
        </w:tc>
        <w:tc>
          <w:tcPr>
            <w:tcW w:w="1169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59AE" w:rsidRPr="007304F8" w:rsidTr="00B959AE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мероприятия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специализированный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  и инженера в штате управления культуры</w:t>
            </w:r>
          </w:p>
        </w:tc>
      </w:tr>
      <w:tr w:rsidR="00B959AE" w:rsidRPr="007304F8" w:rsidTr="00B959AE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959AE" w:rsidRPr="007304F8" w:rsidTr="00945A5C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B959AE" w:rsidRPr="007304F8" w:rsidTr="00945A5C">
        <w:tc>
          <w:tcPr>
            <w:tcW w:w="675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B959AE" w:rsidRPr="007304F8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Установление и</w:t>
            </w: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формационных надписей и обозн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чений на объектах культурного насл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дия</w:t>
            </w:r>
          </w:p>
        </w:tc>
        <w:tc>
          <w:tcPr>
            <w:tcW w:w="1380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B959AE" w:rsidRDefault="00B959AE" w:rsidP="00B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B959AE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ботка единоо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разных надписей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 их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тановка на об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ектах культу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следия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B959AE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полнено</w:t>
            </w:r>
          </w:p>
        </w:tc>
        <w:tc>
          <w:tcPr>
            <w:tcW w:w="1169" w:type="dxa"/>
            <w:shd w:val="clear" w:color="auto" w:fill="auto"/>
          </w:tcPr>
          <w:p w:rsidR="00B959AE" w:rsidRDefault="00B959A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B56" w:rsidRPr="007304F8" w:rsidTr="003E7A91">
        <w:tc>
          <w:tcPr>
            <w:tcW w:w="675" w:type="dxa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мероприятия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финансирования</w:t>
            </w:r>
          </w:p>
        </w:tc>
      </w:tr>
      <w:tr w:rsidR="00337B56" w:rsidRPr="007304F8" w:rsidTr="003E7A91">
        <w:tc>
          <w:tcPr>
            <w:tcW w:w="675" w:type="dxa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ции/минимизации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страция</w:t>
            </w:r>
          </w:p>
        </w:tc>
        <w:tc>
          <w:tcPr>
            <w:tcW w:w="1276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663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14" w:type="dxa"/>
            <w:gridSpan w:val="3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37B56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337B56" w:rsidRPr="007304F8" w:rsidTr="00945A5C">
        <w:tc>
          <w:tcPr>
            <w:tcW w:w="14786" w:type="dxa"/>
            <w:gridSpan w:val="16"/>
            <w:shd w:val="clear" w:color="auto" w:fill="auto"/>
          </w:tcPr>
          <w:p w:rsidR="00337B56" w:rsidRPr="007304F8" w:rsidRDefault="00337B5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5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мероприятие, из них:</w:t>
            </w:r>
          </w:p>
          <w:p w:rsidR="00337B56" w:rsidRPr="007304F8" w:rsidRDefault="00337B5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выполненных 2; невыполненных 3</w:t>
            </w:r>
          </w:p>
        </w:tc>
      </w:tr>
      <w:tr w:rsidR="00337B56" w:rsidRPr="007304F8" w:rsidTr="00945A5C">
        <w:tc>
          <w:tcPr>
            <w:tcW w:w="14786" w:type="dxa"/>
            <w:gridSpan w:val="16"/>
            <w:shd w:val="clear" w:color="auto" w:fill="auto"/>
          </w:tcPr>
          <w:p w:rsidR="00337B56" w:rsidRPr="007304F8" w:rsidRDefault="00337B56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Подпрограмма </w:t>
            </w:r>
            <w:r w:rsidRPr="00337B56">
              <w:rPr>
                <w:rFonts w:ascii="Times New Roman" w:hAnsi="Times New Roman"/>
                <w:b/>
                <w:sz w:val="27"/>
                <w:szCs w:val="27"/>
              </w:rPr>
              <w:t>«Сохранение объектов культурного наследия и организация эффективного их использования»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монтных работ на наиболее  разр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шаемых объектах  культурного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</w:t>
            </w:r>
          </w:p>
        </w:tc>
        <w:tc>
          <w:tcPr>
            <w:tcW w:w="1380" w:type="dxa"/>
            <w:shd w:val="clear" w:color="auto" w:fill="auto"/>
          </w:tcPr>
          <w:p w:rsidR="00337B56" w:rsidRPr="007304F8" w:rsidRDefault="00337B5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дение ремо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мятн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ков на терр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тории КГО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Был отр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монтир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ван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мятник «Мон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мент ук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затель «К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пейск». Провед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 косм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тические ремонты 2   памятн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ков,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свяще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ликой Отечес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венной войне.-</w:t>
            </w:r>
          </w:p>
        </w:tc>
        <w:tc>
          <w:tcPr>
            <w:tcW w:w="116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Ремонты выполнены качественно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страция</w:t>
            </w:r>
          </w:p>
        </w:tc>
        <w:tc>
          <w:tcPr>
            <w:tcW w:w="1276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Определение гр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ниц территорий объектов культу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наследия 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ходящихся на учете в едином государс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венном реестре объектов культу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ного наследия (п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мятн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ков истории и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туры) народов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РФ (постановка на 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дастровый учет)</w:t>
            </w:r>
          </w:p>
        </w:tc>
        <w:tc>
          <w:tcPr>
            <w:tcW w:w="1380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январь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7B56" w:rsidRDefault="00337B5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37B5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новка на кадас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ровый учет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337B5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Поставл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11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мятников</w:t>
            </w:r>
          </w:p>
        </w:tc>
        <w:tc>
          <w:tcPr>
            <w:tcW w:w="116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37B5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Выделенные средства 48,5 тыс. руб. позволили выполнить мероприятие</w:t>
            </w:r>
          </w:p>
        </w:tc>
      </w:tr>
      <w:tr w:rsidR="00337B56" w:rsidRPr="007304F8" w:rsidTr="00945A5C">
        <w:tc>
          <w:tcPr>
            <w:tcW w:w="675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37B56" w:rsidRPr="007304F8" w:rsidRDefault="00337B5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УИиСЗ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декабрь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71FF">
              <w:rPr>
                <w:rFonts w:ascii="Times New Roman" w:hAnsi="Times New Roman" w:cs="Times New Roman"/>
                <w:sz w:val="28"/>
                <w:szCs w:val="28"/>
              </w:rPr>
              <w:t>Разработка прое</w:t>
            </w:r>
            <w:r w:rsidRPr="00FC71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71FF">
              <w:rPr>
                <w:rFonts w:ascii="Times New Roman" w:hAnsi="Times New Roman" w:cs="Times New Roman"/>
                <w:sz w:val="28"/>
                <w:szCs w:val="28"/>
              </w:rPr>
              <w:t>тов зон охраны объектов  культу</w:t>
            </w:r>
            <w:r w:rsidRPr="00FC71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71FF">
              <w:rPr>
                <w:rFonts w:ascii="Times New Roman" w:hAnsi="Times New Roman" w:cs="Times New Roman"/>
                <w:sz w:val="28"/>
                <w:szCs w:val="28"/>
              </w:rPr>
              <w:t>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ходящихся на уч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те  в едином гос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дарственном реес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ре объектов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наследия (памятников ист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рии и культуры)                                                                       народов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Федерации</w:t>
            </w:r>
          </w:p>
        </w:tc>
        <w:tc>
          <w:tcPr>
            <w:tcW w:w="1380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ботка прое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тов охра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ных зон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финансирования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276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1701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6B4BF6" w:rsidRPr="007304F8" w:rsidTr="003E7A91">
        <w:tc>
          <w:tcPr>
            <w:tcW w:w="14786" w:type="dxa"/>
            <w:gridSpan w:val="16"/>
            <w:shd w:val="clear" w:color="auto" w:fill="auto"/>
          </w:tcPr>
          <w:p w:rsidR="006B4BF6" w:rsidRPr="007304F8" w:rsidRDefault="006B4BF6" w:rsidP="006B4BF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подпрограмме: 3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мероприятие, из них:</w:t>
            </w:r>
          </w:p>
          <w:p w:rsidR="006B4BF6" w:rsidRDefault="006B4BF6" w:rsidP="006B4BF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выполненных 2; невыполненных 1</w:t>
            </w:r>
          </w:p>
        </w:tc>
      </w:tr>
      <w:tr w:rsidR="006B4BF6" w:rsidRPr="007304F8" w:rsidTr="00945A5C">
        <w:tc>
          <w:tcPr>
            <w:tcW w:w="14786" w:type="dxa"/>
            <w:gridSpan w:val="16"/>
            <w:shd w:val="clear" w:color="auto" w:fill="auto"/>
          </w:tcPr>
          <w:p w:rsidR="006B4BF6" w:rsidRPr="007304F8" w:rsidRDefault="006B4BF6" w:rsidP="00505FA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Подпрограмма «</w:t>
            </w:r>
            <w:r w:rsidRPr="006B4BF6">
              <w:rPr>
                <w:rFonts w:ascii="Times New Roman" w:hAnsi="Times New Roman"/>
                <w:b/>
                <w:sz w:val="27"/>
                <w:szCs w:val="27"/>
              </w:rPr>
              <w:t>Популяризация объектов культурного наследия</w:t>
            </w:r>
            <w:r w:rsidRPr="007304F8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готовки и издания иллюстрированных каталогов, откр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ток объектов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наследия</w:t>
            </w:r>
          </w:p>
        </w:tc>
        <w:tc>
          <w:tcPr>
            <w:tcW w:w="1380" w:type="dxa"/>
            <w:shd w:val="clear" w:color="auto" w:fill="auto"/>
          </w:tcPr>
          <w:p w:rsidR="006B4BF6" w:rsidRPr="007304F8" w:rsidRDefault="006B4BF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B4BF6" w:rsidRDefault="006B4BF6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Издание катал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гов, бу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летов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6B4BF6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финансирования</w:t>
            </w:r>
          </w:p>
        </w:tc>
      </w:tr>
      <w:tr w:rsidR="006B4BF6" w:rsidRPr="007304F8" w:rsidTr="00945A5C">
        <w:tc>
          <w:tcPr>
            <w:tcW w:w="675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6B4BF6" w:rsidRPr="007304F8" w:rsidRDefault="006B4BF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и у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тановка мемор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альных и охранных досок на объектах культурного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</w:t>
            </w:r>
          </w:p>
        </w:tc>
        <w:tc>
          <w:tcPr>
            <w:tcW w:w="1380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 мем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риальных охранных досок</w:t>
            </w:r>
          </w:p>
        </w:tc>
        <w:tc>
          <w:tcPr>
            <w:tcW w:w="1176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Отсутствие финансирования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Поведение горо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ских мероприятий, направленных на популяризацию объектов культу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ного наследия</w:t>
            </w:r>
          </w:p>
        </w:tc>
        <w:tc>
          <w:tcPr>
            <w:tcW w:w="1380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тингов, экскурсий</w:t>
            </w:r>
          </w:p>
        </w:tc>
        <w:tc>
          <w:tcPr>
            <w:tcW w:w="1176" w:type="dxa"/>
            <w:shd w:val="clear" w:color="auto" w:fill="auto"/>
          </w:tcPr>
          <w:p w:rsidR="003E7A91" w:rsidRPr="007304F8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уч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Мити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гах 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лее 20 тыс.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копе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чан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январь, фе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раль, май, июнь,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тябрь, 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кабрь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9 декабря, 15 февраля, 1 мая, 9 мая, 22 июня, 7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тября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Популяризация деятельности в сфере охраны и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хранения объектов культурного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</w:t>
            </w:r>
          </w:p>
        </w:tc>
        <w:tc>
          <w:tcPr>
            <w:tcW w:w="1380" w:type="dxa"/>
            <w:shd w:val="clear" w:color="auto" w:fill="auto"/>
          </w:tcPr>
          <w:p w:rsidR="003E7A91" w:rsidRPr="007304F8" w:rsidRDefault="003E7A9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E7A91" w:rsidRDefault="003E7A91" w:rsidP="003E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3E7A91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Высту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ление в СМИ</w:t>
            </w:r>
          </w:p>
        </w:tc>
        <w:tc>
          <w:tcPr>
            <w:tcW w:w="1176" w:type="dxa"/>
            <w:shd w:val="clear" w:color="auto" w:fill="auto"/>
          </w:tcPr>
          <w:p w:rsidR="003E7A91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куются мат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риалы о пров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димых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прият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ях, об откр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тии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мятн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ков и мем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риал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ных 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сок</w:t>
            </w:r>
          </w:p>
        </w:tc>
        <w:tc>
          <w:tcPr>
            <w:tcW w:w="116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Мероприятие прошло на высоком профессиональном и культурном уровне</w:t>
            </w:r>
          </w:p>
        </w:tc>
      </w:tr>
      <w:tr w:rsidR="003E7A91" w:rsidRPr="007304F8" w:rsidTr="00945A5C">
        <w:tc>
          <w:tcPr>
            <w:tcW w:w="675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3E7A91" w:rsidRPr="007304F8" w:rsidRDefault="003E7A91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E368E" w:rsidRPr="007304F8" w:rsidTr="00945A5C">
        <w:tc>
          <w:tcPr>
            <w:tcW w:w="675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E368E" w:rsidRPr="007304F8" w:rsidTr="00945A5C">
        <w:tc>
          <w:tcPr>
            <w:tcW w:w="675" w:type="dxa"/>
            <w:shd w:val="clear" w:color="auto" w:fill="auto"/>
          </w:tcPr>
          <w:p w:rsidR="00EE368E" w:rsidRPr="007304F8" w:rsidRDefault="00EE368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589" w:type="dxa"/>
            <w:shd w:val="clear" w:color="auto" w:fill="auto"/>
          </w:tcPr>
          <w:p w:rsidR="00EE368E" w:rsidRPr="007304F8" w:rsidRDefault="00EE368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тернет ресурса для размещения 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формации об об</w:t>
            </w:r>
            <w:r>
              <w:rPr>
                <w:rFonts w:ascii="Times New Roman" w:hAnsi="Times New Roman" w:cs="Times New Roman"/>
                <w:sz w:val="28"/>
              </w:rPr>
              <w:t>ъ</w:t>
            </w:r>
            <w:r>
              <w:rPr>
                <w:rFonts w:ascii="Times New Roman" w:hAnsi="Times New Roman" w:cs="Times New Roman"/>
                <w:sz w:val="28"/>
              </w:rPr>
              <w:t>ектах культурного наследия</w:t>
            </w:r>
          </w:p>
        </w:tc>
        <w:tc>
          <w:tcPr>
            <w:tcW w:w="1380" w:type="dxa"/>
            <w:shd w:val="clear" w:color="auto" w:fill="auto"/>
          </w:tcPr>
          <w:p w:rsidR="00EE368E" w:rsidRPr="007304F8" w:rsidRDefault="00EE368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на сайтах информ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  <w:tc>
          <w:tcPr>
            <w:tcW w:w="1176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мация о памя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никах разм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щена на сайте адм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нистр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ции,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ления культ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ры</w:t>
            </w:r>
          </w:p>
        </w:tc>
        <w:tc>
          <w:tcPr>
            <w:tcW w:w="116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E368E" w:rsidRPr="007304F8" w:rsidTr="00945A5C">
        <w:tc>
          <w:tcPr>
            <w:tcW w:w="675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Проблемы, возни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шие в ходе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 мероприятия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 составлена в полном объеме</w:t>
            </w:r>
          </w:p>
        </w:tc>
      </w:tr>
      <w:tr w:rsidR="00EE368E" w:rsidRPr="007304F8" w:rsidTr="00945A5C">
        <w:tc>
          <w:tcPr>
            <w:tcW w:w="675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Меры нейтрализ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ции/минимизации </w:t>
            </w:r>
          </w:p>
        </w:tc>
        <w:tc>
          <w:tcPr>
            <w:tcW w:w="11522" w:type="dxa"/>
            <w:gridSpan w:val="14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E368E" w:rsidRPr="007304F8" w:rsidTr="00945A5C">
        <w:tc>
          <w:tcPr>
            <w:tcW w:w="675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Контрольное соб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тие муниципальной программы</w:t>
            </w:r>
          </w:p>
        </w:tc>
        <w:tc>
          <w:tcPr>
            <w:tcW w:w="1380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Управл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ние кул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 2017</w:t>
            </w:r>
          </w:p>
        </w:tc>
        <w:tc>
          <w:tcPr>
            <w:tcW w:w="1417" w:type="dxa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 2019</w:t>
            </w:r>
          </w:p>
        </w:tc>
        <w:tc>
          <w:tcPr>
            <w:tcW w:w="1701" w:type="dxa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E368E" w:rsidRDefault="00EE368E" w:rsidP="00E24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76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169" w:type="dxa"/>
            <w:shd w:val="clear" w:color="auto" w:fill="auto"/>
          </w:tcPr>
          <w:p w:rsidR="00EE368E" w:rsidRPr="007304F8" w:rsidRDefault="00EE368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нено</w:t>
            </w:r>
          </w:p>
        </w:tc>
      </w:tr>
      <w:tr w:rsidR="00EE368E" w:rsidRPr="007304F8" w:rsidTr="00945A5C">
        <w:tc>
          <w:tcPr>
            <w:tcW w:w="14786" w:type="dxa"/>
            <w:gridSpan w:val="16"/>
            <w:shd w:val="clear" w:color="auto" w:fill="auto"/>
          </w:tcPr>
          <w:p w:rsidR="00EE368E" w:rsidRPr="007304F8" w:rsidRDefault="00EE368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подпрограмме: 5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мероприятий, из них:</w:t>
            </w:r>
          </w:p>
          <w:p w:rsidR="00EE368E" w:rsidRPr="007304F8" w:rsidRDefault="00EE368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выполненных 4; невыполненных 1</w:t>
            </w:r>
          </w:p>
        </w:tc>
      </w:tr>
      <w:tr w:rsidR="00EE368E" w:rsidRPr="007304F8" w:rsidTr="00945A5C">
        <w:tc>
          <w:tcPr>
            <w:tcW w:w="14786" w:type="dxa"/>
            <w:gridSpan w:val="16"/>
            <w:shd w:val="clear" w:color="auto" w:fill="auto"/>
          </w:tcPr>
          <w:p w:rsidR="00EE368E" w:rsidRPr="007304F8" w:rsidRDefault="00EE368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по муниципальной программе: 13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мероприятий, из них</w:t>
            </w:r>
          </w:p>
          <w:p w:rsidR="00EE368E" w:rsidRPr="007304F8" w:rsidRDefault="00EE368E" w:rsidP="00505F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выполненных 8; невыполненных 5</w:t>
            </w:r>
          </w:p>
        </w:tc>
      </w:tr>
    </w:tbl>
    <w:p w:rsidR="00DF35A1" w:rsidRPr="007304F8" w:rsidRDefault="00DF35A1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4024" w:rsidRPr="007304F8" w:rsidRDefault="00B14024" w:rsidP="00505FA2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>Анализ факторов, повлиявших на выполнение (невыполнение) мероприятий муниципальной программы</w:t>
      </w:r>
    </w:p>
    <w:p w:rsidR="00B14024" w:rsidRPr="007304F8" w:rsidRDefault="00B14024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922FD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Отсутствие финансирования  не позволили выполнить мероприятия программы в полном объеме</w:t>
      </w: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A84765" w:rsidRPr="007304F8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7304F8">
        <w:rPr>
          <w:rFonts w:ascii="Times New Roman" w:hAnsi="Times New Roman" w:cs="Times New Roman"/>
          <w:b/>
          <w:sz w:val="27"/>
          <w:szCs w:val="27"/>
        </w:rPr>
        <w:t>. Данные об использовании бюджетных ассигнований</w:t>
      </w:r>
    </w:p>
    <w:p w:rsidR="00B14024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и иных средств на выполнение мероприятий муниципальной программы</w:t>
      </w:r>
      <w:r w:rsidR="00E00F3E" w:rsidRPr="007304F8">
        <w:rPr>
          <w:rFonts w:ascii="Times New Roman" w:hAnsi="Times New Roman" w:cs="Times New Roman"/>
          <w:b/>
          <w:sz w:val="27"/>
          <w:szCs w:val="27"/>
        </w:rPr>
        <w:t xml:space="preserve"> за 2017 год</w:t>
      </w:r>
    </w:p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4765" w:rsidRPr="007304F8" w:rsidRDefault="00860C52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4</w:t>
      </w:r>
    </w:p>
    <w:p w:rsidR="00E00F3E" w:rsidRPr="007304F8" w:rsidRDefault="00E00F3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7304F8" w:rsidTr="00860C52">
        <w:tc>
          <w:tcPr>
            <w:tcW w:w="636" w:type="dxa"/>
            <w:vMerge w:val="restart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306" w:type="dxa"/>
            <w:vMerge w:val="restart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</w:t>
            </w:r>
          </w:p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2161" w:type="dxa"/>
            <w:vMerge w:val="restart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Источники 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сурсного обесп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чения</w:t>
            </w:r>
          </w:p>
        </w:tc>
        <w:tc>
          <w:tcPr>
            <w:tcW w:w="2694" w:type="dxa"/>
            <w:gridSpan w:val="2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Объем финансиров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ния, тыс. рублей</w:t>
            </w:r>
          </w:p>
        </w:tc>
        <w:tc>
          <w:tcPr>
            <w:tcW w:w="1793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Причины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клонения фактического финансиров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ния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план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вого</w:t>
            </w:r>
          </w:p>
        </w:tc>
      </w:tr>
      <w:tr w:rsidR="00F422CF" w:rsidRPr="007304F8" w:rsidTr="00860C52">
        <w:tc>
          <w:tcPr>
            <w:tcW w:w="636" w:type="dxa"/>
            <w:vMerge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  <w:vMerge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 &lt;*&gt;</w:t>
            </w:r>
          </w:p>
        </w:tc>
        <w:tc>
          <w:tcPr>
            <w:tcW w:w="1418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факт &lt;**&gt;</w:t>
            </w:r>
          </w:p>
        </w:tc>
        <w:tc>
          <w:tcPr>
            <w:tcW w:w="1793" w:type="dxa"/>
          </w:tcPr>
          <w:p w:rsidR="00F422CF" w:rsidRPr="007304F8" w:rsidRDefault="00F422C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2CF" w:rsidRPr="007304F8" w:rsidTr="00860C52">
        <w:tc>
          <w:tcPr>
            <w:tcW w:w="636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06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61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93" w:type="dxa"/>
          </w:tcPr>
          <w:p w:rsidR="00F422CF" w:rsidRPr="007304F8" w:rsidRDefault="00F422C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8099B" w:rsidRPr="007304F8" w:rsidTr="00860C52">
        <w:tc>
          <w:tcPr>
            <w:tcW w:w="636" w:type="dxa"/>
            <w:vMerge w:val="restart"/>
          </w:tcPr>
          <w:p w:rsidR="0018099B" w:rsidRPr="007304F8" w:rsidRDefault="0018099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06" w:type="dxa"/>
            <w:vMerge w:val="restart"/>
          </w:tcPr>
          <w:p w:rsidR="0018099B" w:rsidRPr="007304F8" w:rsidRDefault="0018099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18099B" w:rsidRPr="007304F8" w:rsidRDefault="0018099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18099B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418" w:type="dxa"/>
          </w:tcPr>
          <w:p w:rsidR="0018099B" w:rsidRPr="007304F8" w:rsidRDefault="00A922FD" w:rsidP="00A922F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793" w:type="dxa"/>
          </w:tcPr>
          <w:p w:rsidR="0018099B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418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&lt;***&gt;</w:t>
            </w:r>
          </w:p>
        </w:tc>
        <w:tc>
          <w:tcPr>
            <w:tcW w:w="1276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 w:val="restart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06" w:type="dxa"/>
            <w:vMerge w:val="restart"/>
          </w:tcPr>
          <w:p w:rsidR="00A922FD" w:rsidRPr="007304F8" w:rsidRDefault="00A922FD" w:rsidP="00A922F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</w:rPr>
              <w:t>Охрана объектов культурного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</w:t>
            </w:r>
            <w:r w:rsidRPr="00A922FD">
              <w:rPr>
                <w:rFonts w:ascii="Times New Roman" w:hAnsi="Times New Roman" w:cs="Times New Roman"/>
                <w:sz w:val="27"/>
                <w:szCs w:val="27"/>
              </w:rPr>
              <w:t>»,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числе:</w:t>
            </w: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A922FD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95307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934BB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95307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934BB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95307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934BB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95307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934BB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95307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E00F3E" w:rsidRPr="007304F8" w:rsidTr="00860C52">
        <w:tc>
          <w:tcPr>
            <w:tcW w:w="636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06" w:type="dxa"/>
            <w:vMerge w:val="restart"/>
          </w:tcPr>
          <w:p w:rsidR="00E00F3E" w:rsidRPr="007304F8" w:rsidRDefault="00E00F3E" w:rsidP="00A922F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Сохранение об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ъ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ектов кул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ь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 xml:space="preserve">турного 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lastRenderedPageBreak/>
              <w:t>наследия и орг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а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низация эффе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к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тивного их и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с</w:t>
            </w:r>
            <w:r w:rsidR="00A922FD" w:rsidRPr="00A922FD">
              <w:rPr>
                <w:rFonts w:ascii="Times New Roman" w:hAnsi="Times New Roman"/>
                <w:sz w:val="27"/>
                <w:szCs w:val="27"/>
              </w:rPr>
              <w:t>пользования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1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418" w:type="dxa"/>
          </w:tcPr>
          <w:p w:rsidR="00E00F3E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793" w:type="dxa"/>
          </w:tcPr>
          <w:p w:rsidR="00E00F3E" w:rsidRPr="007304F8" w:rsidRDefault="00E00F3E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A922FD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56740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EB5CD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56740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EB5CD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56740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EB5CD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56740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 w:val="restart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306" w:type="dxa"/>
            <w:vMerge w:val="restart"/>
          </w:tcPr>
          <w:p w:rsidR="00A922FD" w:rsidRPr="007304F8" w:rsidRDefault="00A922FD" w:rsidP="00A922F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Подпрограмма «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Популяризация объектов культу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р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ного насл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е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дия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276" w:type="dxa"/>
          </w:tcPr>
          <w:p w:rsidR="00A922FD" w:rsidRPr="007304F8" w:rsidRDefault="00A922F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8A1D0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F657E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8A1D0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областной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F657E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8A1D0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бюджет горо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ского округа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F657E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8A1D0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922FD" w:rsidRPr="007304F8" w:rsidTr="00860C52">
        <w:tc>
          <w:tcPr>
            <w:tcW w:w="63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6" w:type="dxa"/>
            <w:vMerge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1" w:type="dxa"/>
          </w:tcPr>
          <w:p w:rsidR="00A922FD" w:rsidRPr="007304F8" w:rsidRDefault="00A922F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6" w:type="dxa"/>
          </w:tcPr>
          <w:p w:rsidR="00A922FD" w:rsidRDefault="00A922FD" w:rsidP="00A922FD">
            <w:pPr>
              <w:jc w:val="center"/>
            </w:pPr>
            <w:r w:rsidRPr="00F657E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</w:tcPr>
          <w:p w:rsidR="00A922FD" w:rsidRDefault="00A922FD" w:rsidP="00A922FD">
            <w:pPr>
              <w:jc w:val="center"/>
            </w:pPr>
            <w:r w:rsidRPr="008A1D0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93" w:type="dxa"/>
          </w:tcPr>
          <w:p w:rsidR="00A922FD" w:rsidRPr="007304F8" w:rsidRDefault="00A922FD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A84765" w:rsidRPr="007304F8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4765" w:rsidRPr="007304F8" w:rsidRDefault="00E00F3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lastRenderedPageBreak/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5</w:t>
      </w:r>
    </w:p>
    <w:p w:rsidR="00E00F3E" w:rsidRPr="004327A3" w:rsidRDefault="00E00F3E" w:rsidP="00505F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7A3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E00F3E" w:rsidRPr="004327A3" w:rsidRDefault="00E00F3E" w:rsidP="00505F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7A3">
        <w:rPr>
          <w:rFonts w:ascii="Times New Roman" w:hAnsi="Times New Roman" w:cs="Times New Roman"/>
          <w:b/>
          <w:sz w:val="27"/>
          <w:szCs w:val="27"/>
        </w:rPr>
        <w:t>об использовании бюджетных ассигнований местного</w:t>
      </w:r>
    </w:p>
    <w:p w:rsidR="00E00F3E" w:rsidRPr="004327A3" w:rsidRDefault="00E00F3E" w:rsidP="00505F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27A3">
        <w:rPr>
          <w:rFonts w:ascii="Times New Roman" w:hAnsi="Times New Roman" w:cs="Times New Roman"/>
          <w:b/>
          <w:sz w:val="27"/>
          <w:szCs w:val="27"/>
        </w:rPr>
        <w:t>бюджета на реализацию муниципальной программы</w:t>
      </w:r>
    </w:p>
    <w:p w:rsidR="00E00F3E" w:rsidRPr="004327A3" w:rsidRDefault="00E00F3E" w:rsidP="00505FA2">
      <w:pPr>
        <w:pStyle w:val="ConsPlusNormal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3203"/>
        <w:gridCol w:w="2552"/>
        <w:gridCol w:w="1842"/>
        <w:gridCol w:w="2268"/>
        <w:gridCol w:w="1985"/>
      </w:tblGrid>
      <w:tr w:rsidR="00E00F3E" w:rsidRPr="007304F8" w:rsidTr="00615B60">
        <w:tc>
          <w:tcPr>
            <w:tcW w:w="204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203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255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полнитель, соиспо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нители</w:t>
            </w:r>
          </w:p>
        </w:tc>
        <w:tc>
          <w:tcPr>
            <w:tcW w:w="6095" w:type="dxa"/>
            <w:gridSpan w:val="3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Расходы (тыс. рублей), 2017 год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сводная бю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жетная 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пись, план на 1 января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четного года</w:t>
            </w:r>
          </w:p>
        </w:tc>
        <w:tc>
          <w:tcPr>
            <w:tcW w:w="2268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сводная бюдже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ная роспись на 1 января года, сл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дующего за </w:t>
            </w:r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четным</w:t>
            </w:r>
            <w:proofErr w:type="gramEnd"/>
          </w:p>
        </w:tc>
        <w:tc>
          <w:tcPr>
            <w:tcW w:w="1985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кассовое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полнение</w:t>
            </w:r>
          </w:p>
        </w:tc>
      </w:tr>
      <w:tr w:rsidR="00E00F3E" w:rsidRPr="007304F8" w:rsidTr="00615B60">
        <w:tc>
          <w:tcPr>
            <w:tcW w:w="204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3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E00F3E" w:rsidRPr="007304F8" w:rsidTr="00615B60">
        <w:tc>
          <w:tcPr>
            <w:tcW w:w="204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3203" w:type="dxa"/>
            <w:vMerge w:val="restart"/>
          </w:tcPr>
          <w:p w:rsidR="00E24376" w:rsidRDefault="00E24376" w:rsidP="00E2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использов</w:t>
            </w: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популяризация  объектов культурного наследия, нах</w:t>
            </w: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дящихся на территории Копейск</w:t>
            </w: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eastAsia="Times New Roman" w:hAnsi="Times New Roman" w:cs="Times New Roman"/>
                <w:sz w:val="28"/>
                <w:szCs w:val="28"/>
              </w:rPr>
              <w:t>го городского округа</w:t>
            </w:r>
          </w:p>
          <w:p w:rsidR="00E24376" w:rsidRDefault="00E24376" w:rsidP="00E2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2268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985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</w:t>
            </w:r>
          </w:p>
        </w:tc>
        <w:tc>
          <w:tcPr>
            <w:tcW w:w="1842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соисполнитель </w:t>
            </w:r>
          </w:p>
        </w:tc>
        <w:tc>
          <w:tcPr>
            <w:tcW w:w="1842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2268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985" w:type="dxa"/>
          </w:tcPr>
          <w:p w:rsidR="00E00F3E" w:rsidRPr="007304F8" w:rsidRDefault="00E00F3E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00F3E" w:rsidRPr="007304F8" w:rsidTr="00615B60">
        <w:tc>
          <w:tcPr>
            <w:tcW w:w="2042" w:type="dxa"/>
            <w:vMerge w:val="restart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E00F3E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объектов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00F3E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00F3E" w:rsidRPr="007304F8" w:rsidTr="00615B60">
        <w:tc>
          <w:tcPr>
            <w:tcW w:w="2042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E00F3E" w:rsidRPr="007304F8" w:rsidRDefault="00E00F3E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E00F3E" w:rsidRPr="007304F8" w:rsidRDefault="00AF53C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E00F3E" w:rsidRPr="007304F8" w:rsidRDefault="00AF53C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Сохранение объектов культурного наследия и организация эффективн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о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го их и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с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пользования</w:t>
            </w: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2268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2268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5893" w:rsidRPr="007304F8" w:rsidTr="00615B60">
        <w:tc>
          <w:tcPr>
            <w:tcW w:w="2042" w:type="dxa"/>
            <w:vMerge w:val="restart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  <w:vMerge w:val="restart"/>
          </w:tcPr>
          <w:p w:rsidR="003B5893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Популяризация объектов культурного насл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е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дия</w:t>
            </w: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</w:p>
        </w:tc>
        <w:tc>
          <w:tcPr>
            <w:tcW w:w="1842" w:type="dxa"/>
          </w:tcPr>
          <w:p w:rsidR="003B5893" w:rsidRPr="007304F8" w:rsidRDefault="00E243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ответственный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полнитель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1842" w:type="dxa"/>
          </w:tcPr>
          <w:p w:rsidR="003B5893" w:rsidRPr="007304F8" w:rsidRDefault="00E24376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3B5893" w:rsidRPr="007304F8" w:rsidTr="00615B60">
        <w:tc>
          <w:tcPr>
            <w:tcW w:w="2042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3" w:type="dxa"/>
            <w:vMerge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3B5893" w:rsidRPr="007304F8" w:rsidRDefault="003B589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  <w:tc>
          <w:tcPr>
            <w:tcW w:w="1842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3B5893" w:rsidRPr="007304F8" w:rsidRDefault="003B589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A84765" w:rsidRPr="007304F8" w:rsidRDefault="00A84765" w:rsidP="00505F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7304F8">
        <w:rPr>
          <w:rFonts w:ascii="Times New Roman" w:hAnsi="Times New Roman" w:cs="Times New Roman"/>
          <w:b/>
          <w:sz w:val="27"/>
          <w:szCs w:val="27"/>
        </w:rPr>
        <w:t xml:space="preserve"> "Информация о внесенных в муниципальную программу изменениях"</w:t>
      </w:r>
    </w:p>
    <w:p w:rsidR="00A84765" w:rsidRPr="007304F8" w:rsidRDefault="00A84765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15B60" w:rsidRPr="007304F8" w:rsidRDefault="00615B6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04F8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BB1D46">
        <w:rPr>
          <w:rFonts w:ascii="Times New Roman" w:hAnsi="Times New Roman" w:cs="Times New Roman"/>
          <w:sz w:val="27"/>
          <w:szCs w:val="27"/>
        </w:rPr>
        <w:t>6</w:t>
      </w:r>
    </w:p>
    <w:p w:rsidR="00B179E7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04F8">
        <w:rPr>
          <w:rFonts w:ascii="Times New Roman" w:eastAsia="Calibri" w:hAnsi="Times New Roman" w:cs="Times New Roman"/>
          <w:sz w:val="27"/>
          <w:szCs w:val="27"/>
        </w:rPr>
        <w:t>Сведения</w:t>
      </w:r>
      <w:r w:rsidR="00B179E7" w:rsidRPr="007304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304F8">
        <w:rPr>
          <w:rFonts w:ascii="Times New Roman" w:eastAsia="Calibri" w:hAnsi="Times New Roman" w:cs="Times New Roman"/>
          <w:sz w:val="27"/>
          <w:szCs w:val="27"/>
        </w:rPr>
        <w:t xml:space="preserve">о внесенных изменениях </w:t>
      </w:r>
      <w:proofErr w:type="gramStart"/>
      <w:r w:rsidRPr="007304F8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Pr="007304F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15B60" w:rsidRPr="007304F8" w:rsidRDefault="00E24376" w:rsidP="00E2437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муниципальную программу </w:t>
      </w:r>
      <w:r w:rsidR="00615B60" w:rsidRPr="007304F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304F8">
        <w:rPr>
          <w:rFonts w:ascii="Times New Roman" w:eastAsia="Calibri" w:hAnsi="Times New Roman" w:cs="Times New Roman"/>
          <w:sz w:val="27"/>
          <w:szCs w:val="27"/>
        </w:rPr>
        <w:t>управлением культуры администрации Копейского городского округа</w:t>
      </w:r>
    </w:p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jc w:val="center"/>
        <w:tblInd w:w="-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4961"/>
        <w:gridCol w:w="5510"/>
      </w:tblGrid>
      <w:tr w:rsidR="00615B60" w:rsidRPr="007304F8" w:rsidTr="00E24376">
        <w:trPr>
          <w:jc w:val="center"/>
        </w:trPr>
        <w:tc>
          <w:tcPr>
            <w:tcW w:w="709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proofErr w:type="gramEnd"/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268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нормативного правового акта (дата и номер)</w:t>
            </w:r>
          </w:p>
        </w:tc>
        <w:tc>
          <w:tcPr>
            <w:tcW w:w="4961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Суть изменений (краткое изложение)</w:t>
            </w:r>
          </w:p>
        </w:tc>
        <w:tc>
          <w:tcPr>
            <w:tcW w:w="5510" w:type="dxa"/>
            <w:vAlign w:val="center"/>
          </w:tcPr>
          <w:p w:rsidR="00615B60" w:rsidRPr="007304F8" w:rsidRDefault="00615B6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Обоснование изменений (необходимость, преимущества)</w:t>
            </w:r>
          </w:p>
        </w:tc>
      </w:tr>
      <w:tr w:rsidR="000431B0" w:rsidRPr="007304F8" w:rsidTr="00E24376">
        <w:trPr>
          <w:trHeight w:val="390"/>
          <w:jc w:val="center"/>
        </w:trPr>
        <w:tc>
          <w:tcPr>
            <w:tcW w:w="709" w:type="dxa"/>
          </w:tcPr>
          <w:p w:rsidR="000431B0" w:rsidRPr="007304F8" w:rsidRDefault="000431B0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0431B0" w:rsidRPr="007304F8" w:rsidRDefault="00E24376" w:rsidP="00505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09.10</w:t>
            </w:r>
            <w:r w:rsidR="000431B0"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.2017 №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2461</w:t>
            </w:r>
            <w:r w:rsidR="000431B0"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-п</w:t>
            </w:r>
          </w:p>
        </w:tc>
        <w:tc>
          <w:tcPr>
            <w:tcW w:w="4961" w:type="dxa"/>
          </w:tcPr>
          <w:p w:rsidR="000431B0" w:rsidRPr="007304F8" w:rsidRDefault="000431B0" w:rsidP="0050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Выделение дополнительного финансир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вания </w:t>
            </w:r>
          </w:p>
        </w:tc>
        <w:tc>
          <w:tcPr>
            <w:tcW w:w="5510" w:type="dxa"/>
          </w:tcPr>
          <w:p w:rsidR="000431B0" w:rsidRPr="007304F8" w:rsidRDefault="000431B0" w:rsidP="00E24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Необходимость </w:t>
            </w:r>
            <w:r w:rsidR="00E24376">
              <w:rPr>
                <w:rFonts w:ascii="Times New Roman" w:eastAsia="Calibri" w:hAnsi="Times New Roman" w:cs="Times New Roman"/>
                <w:sz w:val="27"/>
                <w:szCs w:val="27"/>
              </w:rPr>
              <w:t>постановки на кадастровый учет памятников стоящих на учете в госуда</w:t>
            </w:r>
            <w:r w:rsidR="00E24376">
              <w:rPr>
                <w:rFonts w:ascii="Times New Roman" w:eastAsia="Calibri" w:hAnsi="Times New Roman" w:cs="Times New Roman"/>
                <w:sz w:val="27"/>
                <w:szCs w:val="27"/>
              </w:rPr>
              <w:t>р</w:t>
            </w:r>
            <w:r w:rsidR="00E24376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ственном реестре объектов, в соответствии с действующим законодательством</w:t>
            </w:r>
          </w:p>
        </w:tc>
      </w:tr>
    </w:tbl>
    <w:p w:rsidR="00615B60" w:rsidRPr="007304F8" w:rsidRDefault="00615B60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53EB8" w:rsidRPr="007304F8" w:rsidRDefault="00653EB8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  <w:sectPr w:rsidR="00653EB8" w:rsidRPr="007304F8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304F8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7304F8">
        <w:rPr>
          <w:rFonts w:ascii="Times New Roman" w:hAnsi="Times New Roman" w:cs="Times New Roman"/>
          <w:b/>
          <w:sz w:val="27"/>
          <w:szCs w:val="27"/>
        </w:rPr>
        <w:t xml:space="preserve"> "Оценка эффективности использования бюджетных средств </w:t>
      </w:r>
    </w:p>
    <w:p w:rsidR="002C7059" w:rsidRPr="007304F8" w:rsidRDefault="002C7059" w:rsidP="00505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на реализацию муниципальной программы"</w:t>
      </w:r>
    </w:p>
    <w:p w:rsidR="002C7059" w:rsidRPr="007304F8" w:rsidRDefault="00AF258F" w:rsidP="00AF258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Таблица 7</w:t>
      </w:r>
    </w:p>
    <w:p w:rsidR="002C7059" w:rsidRDefault="002C7059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Степень реализации мероприятий муниципальной программы, подпр</w:t>
      </w:r>
      <w:r w:rsidRPr="007304F8">
        <w:rPr>
          <w:rFonts w:ascii="Times New Roman" w:hAnsi="Times New Roman" w:cs="Times New Roman"/>
          <w:b/>
          <w:sz w:val="27"/>
          <w:szCs w:val="27"/>
        </w:rPr>
        <w:t>о</w:t>
      </w:r>
      <w:r w:rsidRPr="007304F8">
        <w:rPr>
          <w:rFonts w:ascii="Times New Roman" w:hAnsi="Times New Roman" w:cs="Times New Roman"/>
          <w:b/>
          <w:sz w:val="27"/>
          <w:szCs w:val="27"/>
        </w:rPr>
        <w:t>грамм</w:t>
      </w:r>
    </w:p>
    <w:p w:rsidR="00AF258F" w:rsidRPr="007304F8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268"/>
        <w:gridCol w:w="2268"/>
        <w:gridCol w:w="2352"/>
      </w:tblGrid>
      <w:tr w:rsidR="00715BED" w:rsidRPr="007304F8" w:rsidTr="00715BED">
        <w:trPr>
          <w:trHeight w:val="2553"/>
        </w:trPr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Количество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приятий, выпо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ненных в полном объеме, из числа мероприятий,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планированных к реализации в 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четном году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Мв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Общее количес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во мероприятий, запланированных к реализации в отчетном году (М)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- степень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 мер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приятий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Мв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/ М)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52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пользование и п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пуляризация  об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ектов культурного наследия, наход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щихся на террит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рии Копейск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</w:t>
            </w:r>
          </w:p>
        </w:tc>
        <w:tc>
          <w:tcPr>
            <w:tcW w:w="2268" w:type="dxa"/>
          </w:tcPr>
          <w:p w:rsidR="00715BED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715BED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352" w:type="dxa"/>
          </w:tcPr>
          <w:p w:rsidR="00715BED" w:rsidRPr="007304F8" w:rsidRDefault="00E24376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объектов культурного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2268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52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0,4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Сохранение объе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к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тов культурного наследия и орган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и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зация эффективн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о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го их использов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а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2268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52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</w:tr>
      <w:tr w:rsidR="00715BED" w:rsidRPr="007304F8" w:rsidTr="00715BED">
        <w:tc>
          <w:tcPr>
            <w:tcW w:w="2410" w:type="dxa"/>
          </w:tcPr>
          <w:p w:rsidR="00715BED" w:rsidRPr="007304F8" w:rsidRDefault="00E24376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Популяризация объектов культу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р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ного насл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е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дия</w:t>
            </w:r>
          </w:p>
        </w:tc>
        <w:tc>
          <w:tcPr>
            <w:tcW w:w="2268" w:type="dxa"/>
          </w:tcPr>
          <w:p w:rsidR="00715BED" w:rsidRPr="007304F8" w:rsidRDefault="006953BF" w:rsidP="0069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715BED" w:rsidRPr="007304F8" w:rsidRDefault="006953BF" w:rsidP="0050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352" w:type="dxa"/>
          </w:tcPr>
          <w:p w:rsidR="00715BED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</w:tr>
    </w:tbl>
    <w:p w:rsidR="006B235D" w:rsidRPr="007304F8" w:rsidRDefault="006B235D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Default="00AF258F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258F" w:rsidRPr="00AF258F" w:rsidRDefault="00AF258F" w:rsidP="00AF258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58F">
        <w:rPr>
          <w:rFonts w:ascii="Times New Roman" w:hAnsi="Times New Roman" w:cs="Times New Roman"/>
          <w:sz w:val="27"/>
          <w:szCs w:val="27"/>
        </w:rPr>
        <w:lastRenderedPageBreak/>
        <w:t>Таблица 8</w:t>
      </w:r>
    </w:p>
    <w:p w:rsidR="002814F7" w:rsidRPr="007304F8" w:rsidRDefault="002814F7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</w:t>
      </w:r>
      <w:r w:rsidRPr="007304F8">
        <w:rPr>
          <w:rFonts w:ascii="Times New Roman" w:hAnsi="Times New Roman" w:cs="Times New Roman"/>
          <w:b/>
          <w:sz w:val="27"/>
          <w:szCs w:val="27"/>
        </w:rPr>
        <w:t>а</w:t>
      </w:r>
      <w:r w:rsidRPr="007304F8">
        <w:rPr>
          <w:rFonts w:ascii="Times New Roman" w:hAnsi="Times New Roman" w:cs="Times New Roman"/>
          <w:b/>
          <w:sz w:val="27"/>
          <w:szCs w:val="27"/>
        </w:rPr>
        <w:t>цию муниципальной программы</w:t>
      </w:r>
    </w:p>
    <w:p w:rsidR="002814F7" w:rsidRPr="007304F8" w:rsidRDefault="002814F7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268"/>
        <w:gridCol w:w="1843"/>
        <w:gridCol w:w="2777"/>
      </w:tblGrid>
      <w:tr w:rsidR="00653EB8" w:rsidRPr="007304F8" w:rsidTr="00653EB8">
        <w:tc>
          <w:tcPr>
            <w:tcW w:w="2410" w:type="dxa"/>
            <w:vMerge w:val="restart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6888" w:type="dxa"/>
            <w:gridSpan w:val="3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 Расходы из всех источников (тыс. рублей), 2017 год</w:t>
            </w:r>
          </w:p>
        </w:tc>
      </w:tr>
      <w:tr w:rsidR="00653EB8" w:rsidRPr="007304F8" w:rsidTr="001C50A0">
        <w:trPr>
          <w:trHeight w:val="2794"/>
        </w:trPr>
        <w:tc>
          <w:tcPr>
            <w:tcW w:w="2410" w:type="dxa"/>
            <w:vMerge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Фактические 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ходы на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цию программы (подпрограммы) в отчетном году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Зф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Плановые расходы на реализацию программы (подпрогра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мы) в отче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ном году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777" w:type="dxa"/>
          </w:tcPr>
          <w:p w:rsidR="00653EB8" w:rsidRPr="007304F8" w:rsidRDefault="00653EB8" w:rsidP="001C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фактически произв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денных затрат на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лизацию муниципал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ной программы запл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нированному уровню затрат на реализацию муниципальной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 (</w:t>
            </w:r>
            <w:proofErr w:type="spellStart"/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>Ссуз=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Зф</w:t>
            </w:r>
            <w:proofErr w:type="spellEnd"/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2C7059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77" w:type="dxa"/>
          </w:tcPr>
          <w:p w:rsidR="00653EB8" w:rsidRPr="007304F8" w:rsidRDefault="00653EB8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пользование и п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пуляризация  об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ектов культурного наследия, наход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щихся на террит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рии Копейск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</w:t>
            </w:r>
          </w:p>
        </w:tc>
        <w:tc>
          <w:tcPr>
            <w:tcW w:w="2268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843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2777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объектов культурного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2268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7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53EB8" w:rsidRPr="007304F8" w:rsidTr="001C50A0">
        <w:tc>
          <w:tcPr>
            <w:tcW w:w="2410" w:type="dxa"/>
          </w:tcPr>
          <w:p w:rsidR="00653EB8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Сохранение объе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к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тов культурного наследия и орган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и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зация эффективн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о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го их использов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а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2268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7" w:type="dxa"/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653EB8" w:rsidRPr="007304F8" w:rsidTr="001C50A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B8" w:rsidRPr="007304F8" w:rsidRDefault="006953BF" w:rsidP="006953BF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Популяризация объектов культу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р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ного наследия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8" w:rsidRPr="007304F8" w:rsidRDefault="006953B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6B235D" w:rsidRDefault="006B235D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50A0" w:rsidRPr="001C50A0" w:rsidRDefault="001C50A0" w:rsidP="001C50A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lastRenderedPageBreak/>
        <w:t>Таблица 9</w:t>
      </w:r>
    </w:p>
    <w:p w:rsidR="00B179E7" w:rsidRPr="007304F8" w:rsidRDefault="00B179E7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Эффективность использования средств бюджета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268"/>
        <w:gridCol w:w="2410"/>
        <w:gridCol w:w="2210"/>
      </w:tblGrid>
      <w:tr w:rsidR="002C7059" w:rsidRPr="007304F8" w:rsidTr="002C7059">
        <w:trPr>
          <w:trHeight w:val="2533"/>
        </w:trPr>
        <w:tc>
          <w:tcPr>
            <w:tcW w:w="2410" w:type="dxa"/>
          </w:tcPr>
          <w:p w:rsidR="002C7059" w:rsidRPr="007304F8" w:rsidRDefault="002C705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2268" w:type="dxa"/>
          </w:tcPr>
          <w:p w:rsidR="002C7059" w:rsidRPr="007304F8" w:rsidRDefault="002C705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мероприятий, полностью или частично фина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сируемых из средств бюджета городского округа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2C7059" w:rsidRPr="007304F8" w:rsidRDefault="002C705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соответс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вия фактически произведенных 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трат на реализацию муниципальной программы запл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нированному уро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ню расходов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2210" w:type="dxa"/>
          </w:tcPr>
          <w:p w:rsidR="002C7059" w:rsidRPr="007304F8" w:rsidRDefault="002C7059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использования средств бюджета городского окр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га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Эис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СРм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/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Ссуз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B179E7" w:rsidRPr="007304F8" w:rsidTr="002C7059">
        <w:tc>
          <w:tcPr>
            <w:tcW w:w="2410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10" w:type="dxa"/>
          </w:tcPr>
          <w:p w:rsidR="00B179E7" w:rsidRPr="007304F8" w:rsidRDefault="00B179E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пользование и п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пуляризация  об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ектов культурного наследия, наход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щихся на террит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рии Копейск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объектов культурного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2268" w:type="dxa"/>
          </w:tcPr>
          <w:p w:rsidR="00715BED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410" w:type="dxa"/>
          </w:tcPr>
          <w:p w:rsidR="00715BED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10" w:type="dxa"/>
          </w:tcPr>
          <w:p w:rsidR="00715BED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Сохранение объе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к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тов культурного наследия и орган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и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зация эффективн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о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го их использов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а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2268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10" w:type="dxa"/>
          </w:tcPr>
          <w:p w:rsidR="00715BED" w:rsidRPr="007304F8" w:rsidRDefault="00715BE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715BED" w:rsidRPr="007304F8" w:rsidTr="002C7059">
        <w:tc>
          <w:tcPr>
            <w:tcW w:w="2410" w:type="dxa"/>
          </w:tcPr>
          <w:p w:rsidR="00715BED" w:rsidRPr="007304F8" w:rsidRDefault="006953B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22FD">
              <w:rPr>
                <w:rFonts w:ascii="Times New Roman" w:hAnsi="Times New Roman"/>
                <w:sz w:val="27"/>
                <w:szCs w:val="27"/>
              </w:rPr>
              <w:t>Популяризация объектов культу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р</w:t>
            </w:r>
            <w:r w:rsidRPr="00A922FD">
              <w:rPr>
                <w:rFonts w:ascii="Times New Roman" w:hAnsi="Times New Roman"/>
                <w:sz w:val="27"/>
                <w:szCs w:val="27"/>
              </w:rPr>
              <w:t>ного наследия</w:t>
            </w:r>
          </w:p>
        </w:tc>
        <w:tc>
          <w:tcPr>
            <w:tcW w:w="2268" w:type="dxa"/>
          </w:tcPr>
          <w:p w:rsidR="00715BED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410" w:type="dxa"/>
          </w:tcPr>
          <w:p w:rsidR="00715BED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10" w:type="dxa"/>
          </w:tcPr>
          <w:p w:rsidR="00715BED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B179E7" w:rsidRDefault="00B179E7" w:rsidP="00505FA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50A0" w:rsidRDefault="001C50A0" w:rsidP="00323FA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C0197E" w:rsidRDefault="00C0197E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1C50A0" w:rsidRPr="007304F8" w:rsidRDefault="001C50A0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Таблица 10</w:t>
      </w:r>
    </w:p>
    <w:p w:rsidR="000E44E4" w:rsidRPr="007304F8" w:rsidRDefault="006B235D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 xml:space="preserve">Степень достижения целей и решения задач </w:t>
      </w:r>
      <w:r w:rsidR="009D088D" w:rsidRPr="007304F8">
        <w:rPr>
          <w:rFonts w:ascii="Times New Roman" w:hAnsi="Times New Roman" w:cs="Times New Roman"/>
          <w:b/>
          <w:sz w:val="27"/>
          <w:szCs w:val="27"/>
        </w:rPr>
        <w:t>подпрограмм</w:t>
      </w:r>
      <w:r w:rsidR="003F2B63" w:rsidRPr="007304F8">
        <w:rPr>
          <w:rFonts w:ascii="Times New Roman" w:hAnsi="Times New Roman" w:cs="Times New Roman"/>
          <w:b/>
          <w:sz w:val="27"/>
          <w:szCs w:val="27"/>
        </w:rPr>
        <w:t>, с</w:t>
      </w:r>
      <w:r w:rsidR="000E44E4" w:rsidRPr="007304F8">
        <w:rPr>
          <w:rFonts w:ascii="Times New Roman" w:hAnsi="Times New Roman" w:cs="Times New Roman"/>
          <w:b/>
          <w:sz w:val="27"/>
          <w:szCs w:val="27"/>
        </w:rPr>
        <w:t>тепень дост</w:t>
      </w:r>
      <w:r w:rsidR="000E44E4" w:rsidRPr="007304F8">
        <w:rPr>
          <w:rFonts w:ascii="Times New Roman" w:hAnsi="Times New Roman" w:cs="Times New Roman"/>
          <w:b/>
          <w:sz w:val="27"/>
          <w:szCs w:val="27"/>
        </w:rPr>
        <w:t>и</w:t>
      </w:r>
      <w:r w:rsidR="000E44E4" w:rsidRPr="007304F8">
        <w:rPr>
          <w:rFonts w:ascii="Times New Roman" w:hAnsi="Times New Roman" w:cs="Times New Roman"/>
          <w:b/>
          <w:sz w:val="27"/>
          <w:szCs w:val="27"/>
        </w:rPr>
        <w:t>жения планового значения показателя (индикатора)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1559"/>
        <w:gridCol w:w="1701"/>
        <w:gridCol w:w="1701"/>
        <w:gridCol w:w="1843"/>
      </w:tblGrid>
      <w:tr w:rsidR="002D763F" w:rsidRPr="007304F8" w:rsidTr="001E40DB">
        <w:trPr>
          <w:trHeight w:val="7005"/>
        </w:trPr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подпрогра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мы /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тель (инд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катор)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(индикат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ра), хара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теризующ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го цели и задачи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фактически достигнутое на конец отчетного периода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пф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Плановое значение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казателя (и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дикатора), характер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зующего 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и задачи подпрогра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D088D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мы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2D763F" w:rsidRPr="007304F8" w:rsidRDefault="001F6E89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group id="_x0000_s1115" editas="canvas" style="position:absolute;margin-left:-442.55pt;margin-top:-267.55pt;width:103.9pt;height:44.55pt;z-index:251665408;mso-position-horizontal-relative:char;mso-position-vertical-relative:line" coordsize="2078,89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6" type="#_x0000_t75" style="position:absolute;width:2078;height:891" o:preferrelative="f">
                    <v:fill o:detectmouseclick="t"/>
                    <v:path o:extrusionok="t" o:connecttype="none"/>
                    <o:lock v:ext="edit" text="t"/>
                  </v:shape>
                  <v:line id="_x0000_s1117" style="position:absolute;flip:x" from="328,270" to="361,375" strokeweight="1e-4mm"/>
                  <v:line id="_x0000_s1118" style="position:absolute;flip:x" from="1188,270" to="1220,375" strokeweight="1e-4mm"/>
                  <v:line id="_x0000_s1119" style="position:absolute;flip:x" from="1459,164" to="1526,375" strokeweight=".00025mm"/>
                  <v:rect id="_x0000_s1120" style="position:absolute;left:705;top:25;width:73;height:332;mso-wrap-style:none" filled="f" stroked="f">
                    <v:textbox style="mso-next-textbox:#_x0000_s1120;mso-rotate-with-shape:t;mso-fit-shape-to-text:t" inset="0,0,0,0">
                      <w:txbxContent>
                        <w:p w:rsidR="00505A6D" w:rsidRDefault="00505A6D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121" style="position:absolute;left:253;top:256;width:129;height:509;mso-wrap-style:none" filled="f" stroked="f">
                    <v:textbox style="mso-next-textbox:#_x0000_s1121;mso-rotate-with-shape:t;mso-fit-shape-to-text:t" inset="0,0,0,0">
                      <w:txbxContent>
                        <w:p w:rsidR="00505A6D" w:rsidRDefault="00505A6D"/>
                      </w:txbxContent>
                    </v:textbox>
                  </v:rect>
                  <v:rect id="_x0000_s1122" style="position:absolute;left:714;top:382;width:129;height:509;mso-wrap-style:none" filled="f" stroked="f">
                    <v:textbox style="mso-next-textbox:#_x0000_s1122;mso-rotate-with-shape:t;mso-fit-shape-to-text:t" inset="0,0,0,0">
                      <w:txbxContent>
                        <w:p w:rsidR="00505A6D" w:rsidRDefault="00505A6D"/>
                      </w:txbxContent>
                    </v:textbox>
                  </v:rect>
                  <v:rect id="_x0000_s1123" style="position:absolute;left:24;top:142;width:129;height:509;mso-wrap-style:none" filled="f" stroked="f">
                    <v:textbox style="mso-next-textbox:#_x0000_s1123;mso-rotate-with-shape:t;mso-fit-shape-to-text:t" inset="0,0,0,0">
                      <w:txbxContent>
                        <w:p w:rsidR="00505A6D" w:rsidRDefault="00505A6D"/>
                      </w:txbxContent>
                    </v:textbox>
                  </v:rect>
                  <v:rect id="_x0000_s1124" style="position:absolute;left:507;top:121;width:129;height:509;mso-wrap-style:none" filled="f" stroked="f">
                    <v:textbox style="mso-next-textbox:#_x0000_s1124;mso-rotate-with-shape:t;mso-fit-shape-to-text:t" inset="0,0,0,0">
                      <w:txbxContent>
                        <w:p w:rsidR="00505A6D" w:rsidRDefault="00505A6D"/>
                      </w:txbxContent>
                    </v:textbox>
                  </v:rect>
                  <v:rect id="_x0000_s1125" style="position:absolute;left:646;top:70;width:129;height:509;mso-wrap-style:none" filled="f" stroked="f">
                    <v:textbox style="mso-next-textbox:#_x0000_s1125;mso-rotate-with-shape:t;mso-fit-shape-to-text:t" inset="0,0,0,0">
                      <w:txbxContent>
                        <w:p w:rsidR="00505A6D" w:rsidRDefault="00505A6D"/>
                      </w:txbxContent>
                    </v:textbox>
                  </v:rect>
                </v:group>
              </w:pic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Степень до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тижения планового значения п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казателя (и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дикатора) (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СДп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ппз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пф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/ 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ЗПп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  <w:r w:rsidR="002D763F"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181735" cy="293370"/>
                  <wp:effectExtent l="0" t="0" r="0" b="0"/>
                  <wp:docPr id="12" name="Рисунок 12" descr="base_23721_135383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21_135383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- 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пень реализ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ции подпр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граммы;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СДп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ппз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- 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пень достиж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ния планового значения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казателя (и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дикатора), х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рактеризу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щего цели и задачи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программы;</w:t>
            </w:r>
          </w:p>
          <w:p w:rsidR="002D763F" w:rsidRPr="007304F8" w:rsidRDefault="002D763F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N - число п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казателей (и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дикаторов), характер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зующих цели и задачи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программы.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2D763F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D763F" w:rsidRPr="007304F8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ние и поп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ляризация  объектов культурного наследия, находящи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ся на терр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тории 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пейского г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родского 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1559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4C7B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0,97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</w:t>
            </w:r>
          </w:p>
        </w:tc>
        <w:tc>
          <w:tcPr>
            <w:tcW w:w="1701" w:type="dxa"/>
          </w:tcPr>
          <w:p w:rsidR="002D763F" w:rsidRP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3FAB">
              <w:rPr>
                <w:rFonts w:ascii="Times New Roman" w:hAnsi="Times New Roman" w:cs="Times New Roman"/>
                <w:b/>
                <w:sz w:val="28"/>
              </w:rPr>
              <w:t>Охрана объектов культурн</w:t>
            </w:r>
            <w:r w:rsidRPr="00323FAB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323FAB">
              <w:rPr>
                <w:rFonts w:ascii="Times New Roman" w:hAnsi="Times New Roman" w:cs="Times New Roman"/>
                <w:b/>
                <w:sz w:val="28"/>
              </w:rPr>
              <w:t>го н</w:t>
            </w:r>
            <w:r w:rsidRPr="00323FAB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323FAB">
              <w:rPr>
                <w:rFonts w:ascii="Times New Roman" w:hAnsi="Times New Roman" w:cs="Times New Roman"/>
                <w:b/>
                <w:sz w:val="28"/>
              </w:rPr>
              <w:t>следия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0,8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1701" w:type="dxa"/>
          </w:tcPr>
          <w:p w:rsidR="002D763F" w:rsidRPr="007304F8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выя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ленных об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ектов кул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турного 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следия, 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ходящихся на террит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рии  горо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ского округа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2D763F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</w:tcPr>
          <w:p w:rsidR="002D763F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</w:tcPr>
          <w:p w:rsidR="002D763F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23FAB" w:rsidRPr="007304F8" w:rsidTr="001E40DB">
        <w:tc>
          <w:tcPr>
            <w:tcW w:w="851" w:type="dxa"/>
          </w:tcPr>
          <w:p w:rsidR="00323FAB" w:rsidRPr="007304F8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 уст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новленных обозначений на объектах культурного наследия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323FAB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3FAB" w:rsidRPr="007304F8" w:rsidTr="001E40DB">
        <w:tc>
          <w:tcPr>
            <w:tcW w:w="85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формацио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ных надп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сей на об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ектах кул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турного 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следия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323FAB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3FAB" w:rsidRPr="007304F8" w:rsidTr="001E40DB">
        <w:tc>
          <w:tcPr>
            <w:tcW w:w="85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объе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тов культу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ного насл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дия пр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шедших паспортиз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цию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1,4</w:t>
            </w:r>
          </w:p>
        </w:tc>
        <w:tc>
          <w:tcPr>
            <w:tcW w:w="1843" w:type="dxa"/>
          </w:tcPr>
          <w:p w:rsidR="00323FAB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23FAB" w:rsidRPr="007304F8" w:rsidTr="001E40DB">
        <w:tc>
          <w:tcPr>
            <w:tcW w:w="85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Принятие бе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хозных объектов культурного наследия в муниц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пальную собстве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701" w:type="dxa"/>
          </w:tcPr>
          <w:p w:rsidR="00323FAB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323FAB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</w:p>
        </w:tc>
        <w:tc>
          <w:tcPr>
            <w:tcW w:w="1701" w:type="dxa"/>
          </w:tcPr>
          <w:p w:rsidR="002D763F" w:rsidRPr="00634581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Сохранение объектов культурного наследия и орган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зация эффекти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в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ного их и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с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пользов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ния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1701" w:type="dxa"/>
          </w:tcPr>
          <w:p w:rsidR="002D763F" w:rsidRPr="007304F8" w:rsidRDefault="00323FA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Доля  еж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годно отр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монтирова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 объе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тов культу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ного 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 к 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му числу объектов  культурного наследия, находящи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ся на терр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тории горо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ского округа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701" w:type="dxa"/>
          </w:tcPr>
          <w:p w:rsidR="002D763F" w:rsidRPr="007304F8" w:rsidRDefault="00323FA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2,3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Доля уст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новленных границ те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риторий объектов 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 к общему 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личеству объектов  культурного наследия                                                                  городского округа,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ходящихся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на учете  в едином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сударстве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ном реестре объектов культурного наследия (памятников истории и культуры)                                                                       народов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                                                                        </w:t>
            </w:r>
            <w:proofErr w:type="gramEnd"/>
          </w:p>
        </w:tc>
        <w:tc>
          <w:tcPr>
            <w:tcW w:w="1559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Доля  разр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ботанных установле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зон о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раны от 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щего числа объектов культурного наследия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родского о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руга,  нах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дящихся на учете  в ед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ном гос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дарственном реестре об</w:t>
            </w:r>
            <w:r>
              <w:rPr>
                <w:rFonts w:ascii="Times New Roman" w:hAnsi="Times New Roman" w:cs="Times New Roman"/>
                <w:sz w:val="28"/>
              </w:rPr>
              <w:t>ъ</w:t>
            </w:r>
            <w:r>
              <w:rPr>
                <w:rFonts w:ascii="Times New Roman" w:hAnsi="Times New Roman" w:cs="Times New Roman"/>
                <w:sz w:val="28"/>
              </w:rPr>
              <w:t>ектов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следия (п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мятников истории и культуры) народов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                        </w:t>
            </w:r>
            <w:proofErr w:type="gramEnd"/>
          </w:p>
        </w:tc>
        <w:tc>
          <w:tcPr>
            <w:tcW w:w="1559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2D763F" w:rsidRPr="00634581" w:rsidRDefault="00634581" w:rsidP="00505FA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Популяр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зация об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ъ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ектов кул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ь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турного н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634581">
              <w:rPr>
                <w:rFonts w:ascii="Times New Roman" w:hAnsi="Times New Roman"/>
                <w:b/>
                <w:sz w:val="27"/>
                <w:szCs w:val="27"/>
              </w:rPr>
              <w:t>следия</w:t>
            </w:r>
          </w:p>
        </w:tc>
        <w:tc>
          <w:tcPr>
            <w:tcW w:w="1559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3.1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Охват нас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ления при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ведении массовых  мероприятий (в процентах от общей численности населения)</w:t>
            </w:r>
          </w:p>
        </w:tc>
        <w:tc>
          <w:tcPr>
            <w:tcW w:w="1559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34581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D763F" w:rsidRPr="007304F8" w:rsidTr="001E40DB">
        <w:tc>
          <w:tcPr>
            <w:tcW w:w="851" w:type="dxa"/>
          </w:tcPr>
          <w:p w:rsidR="002D763F" w:rsidRPr="007304F8" w:rsidRDefault="001E40D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публикаций в СМИ в год, единиц</w:t>
            </w:r>
          </w:p>
        </w:tc>
        <w:tc>
          <w:tcPr>
            <w:tcW w:w="1559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2D763F" w:rsidRPr="007304F8" w:rsidRDefault="00634581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34581">
              <w:rPr>
                <w:rFonts w:ascii="Times New Roman" w:hAnsi="Times New Roman" w:cs="Times New Roman"/>
                <w:sz w:val="27"/>
                <w:szCs w:val="27"/>
              </w:rPr>
              <w:t>,6</w:t>
            </w:r>
          </w:p>
        </w:tc>
        <w:tc>
          <w:tcPr>
            <w:tcW w:w="1843" w:type="dxa"/>
          </w:tcPr>
          <w:p w:rsidR="002D763F" w:rsidRPr="007304F8" w:rsidRDefault="002D763F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079F2" w:rsidRDefault="001079F2" w:rsidP="00505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C50A0" w:rsidRPr="001C50A0" w:rsidRDefault="001C50A0" w:rsidP="001C50A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1C50A0">
        <w:rPr>
          <w:rFonts w:ascii="Times New Roman" w:eastAsia="Calibri" w:hAnsi="Times New Roman" w:cs="Times New Roman"/>
          <w:sz w:val="27"/>
          <w:szCs w:val="27"/>
        </w:rPr>
        <w:t>Таблица 11</w:t>
      </w:r>
    </w:p>
    <w:p w:rsidR="004C7B6D" w:rsidRPr="007304F8" w:rsidRDefault="00D73613" w:rsidP="00505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Эффективность реализации подпрограмм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1701"/>
        <w:gridCol w:w="1984"/>
        <w:gridCol w:w="2410"/>
      </w:tblGrid>
      <w:tr w:rsidR="00D73613" w:rsidRPr="007304F8" w:rsidTr="00D73613">
        <w:trPr>
          <w:trHeight w:val="1495"/>
        </w:trPr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ре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лизации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использования средств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Эис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реализации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proofErr w:type="gram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СРп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x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Эис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634581" w:rsidRDefault="00634581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34581">
              <w:rPr>
                <w:rFonts w:ascii="Times New Roman" w:hAnsi="Times New Roman" w:cs="Times New Roman"/>
                <w:sz w:val="28"/>
              </w:rPr>
              <w:t>Охрана объектов культурного н</w:t>
            </w:r>
            <w:r w:rsidRPr="00634581">
              <w:rPr>
                <w:rFonts w:ascii="Times New Roman" w:hAnsi="Times New Roman" w:cs="Times New Roman"/>
                <w:sz w:val="28"/>
              </w:rPr>
              <w:t>а</w:t>
            </w:r>
            <w:r w:rsidRPr="00634581"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1701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0,4</w:t>
            </w:r>
          </w:p>
        </w:tc>
        <w:tc>
          <w:tcPr>
            <w:tcW w:w="1984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410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D73613" w:rsidRPr="00634581" w:rsidRDefault="00634581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34581">
              <w:rPr>
                <w:rFonts w:ascii="Times New Roman" w:hAnsi="Times New Roman"/>
                <w:sz w:val="27"/>
                <w:szCs w:val="27"/>
              </w:rPr>
              <w:t>Сохранение объе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к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тов культурн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о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го наследия и орган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и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зация эффективн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о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го их использов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а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701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  <w:tc>
          <w:tcPr>
            <w:tcW w:w="1984" w:type="dxa"/>
          </w:tcPr>
          <w:p w:rsidR="00D73613" w:rsidRPr="007304F8" w:rsidRDefault="00D73613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</w:tr>
      <w:tr w:rsidR="00D73613" w:rsidRPr="007304F8" w:rsidTr="00D73613">
        <w:tc>
          <w:tcPr>
            <w:tcW w:w="851" w:type="dxa"/>
          </w:tcPr>
          <w:p w:rsidR="00D73613" w:rsidRPr="007304F8" w:rsidRDefault="00D73613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D73613" w:rsidRPr="00634581" w:rsidRDefault="00634581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34581">
              <w:rPr>
                <w:rFonts w:ascii="Times New Roman" w:hAnsi="Times New Roman"/>
                <w:sz w:val="27"/>
                <w:szCs w:val="27"/>
              </w:rPr>
              <w:t>Популяризация объектов культу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р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ного н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а</w:t>
            </w:r>
            <w:r w:rsidRPr="00634581">
              <w:rPr>
                <w:rFonts w:ascii="Times New Roman" w:hAnsi="Times New Roman"/>
                <w:sz w:val="27"/>
                <w:szCs w:val="27"/>
              </w:rPr>
              <w:t>следия</w:t>
            </w:r>
          </w:p>
        </w:tc>
        <w:tc>
          <w:tcPr>
            <w:tcW w:w="1701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  <w:tc>
          <w:tcPr>
            <w:tcW w:w="1984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410" w:type="dxa"/>
          </w:tcPr>
          <w:p w:rsidR="00D73613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82964" w:rsidRPr="007304F8" w:rsidTr="00D73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182964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64" w:rsidRPr="007304F8" w:rsidRDefault="00FD582B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</w:t>
            </w:r>
          </w:p>
        </w:tc>
      </w:tr>
    </w:tbl>
    <w:p w:rsidR="00615B60" w:rsidRPr="007304F8" w:rsidRDefault="00615B60" w:rsidP="00505FA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C50A0" w:rsidRPr="001C50A0" w:rsidRDefault="001C50A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lastRenderedPageBreak/>
        <w:t>Таблица 12</w:t>
      </w:r>
    </w:p>
    <w:p w:rsidR="00615B60" w:rsidRPr="007304F8" w:rsidRDefault="009E6E1B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Степень достижения целей и решения задач муниципальной программы</w:t>
      </w:r>
    </w:p>
    <w:p w:rsidR="009E6E1B" w:rsidRPr="007304F8" w:rsidRDefault="009E6E1B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4"/>
        <w:gridCol w:w="2410"/>
        <w:gridCol w:w="1985"/>
        <w:gridCol w:w="2126"/>
      </w:tblGrid>
      <w:tr w:rsidR="00505A6D" w:rsidRPr="007304F8" w:rsidTr="00505A6D">
        <w:trPr>
          <w:trHeight w:val="2895"/>
        </w:trPr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N 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4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подпрограммы / Показатель (индикатор)</w:t>
            </w:r>
          </w:p>
        </w:tc>
        <w:tc>
          <w:tcPr>
            <w:tcW w:w="2410" w:type="dxa"/>
          </w:tcPr>
          <w:p w:rsidR="00505A6D" w:rsidRPr="007304F8" w:rsidRDefault="00505A6D" w:rsidP="00505FA2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Значение показат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ля (индикатора), характеризующего цели и задачи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граммы, фактич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ски достигнутое на конец отчетного периода (ЗГПФ)</w:t>
            </w:r>
          </w:p>
        </w:tc>
        <w:tc>
          <w:tcPr>
            <w:tcW w:w="1985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Плановое зн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чение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 (индик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тора), характ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ризующего 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ли и задачи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программы (ЗГПП)</w:t>
            </w:r>
          </w:p>
        </w:tc>
        <w:tc>
          <w:tcPr>
            <w:tcW w:w="2126" w:type="dxa"/>
          </w:tcPr>
          <w:p w:rsidR="00505A6D" w:rsidRPr="007304F8" w:rsidRDefault="00505A6D" w:rsidP="00505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Степень дост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жения планового значения показ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теля (индикат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ра) (</w:t>
            </w:r>
            <w:proofErr w:type="spellStart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СДгппз</w:t>
            </w:r>
            <w:proofErr w:type="spellEnd"/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= ЗПГПФ / ЗПГПП)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  <w:gridSpan w:val="3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 об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ектов культурного наследия, находящихся на те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ритории Копейского городского 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2126" w:type="dxa"/>
          </w:tcPr>
          <w:p w:rsidR="00505A6D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E72C57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505A6D" w:rsidRPr="00E72C57" w:rsidRDefault="00505A6D" w:rsidP="00505FA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 w:cs="Times New Roman"/>
                <w:sz w:val="28"/>
              </w:rPr>
              <w:t>Охрана объе</w:t>
            </w:r>
            <w:r w:rsidRPr="00E72C57">
              <w:rPr>
                <w:rFonts w:ascii="Times New Roman" w:hAnsi="Times New Roman" w:cs="Times New Roman"/>
                <w:sz w:val="28"/>
              </w:rPr>
              <w:t>к</w:t>
            </w:r>
            <w:r w:rsidRPr="00E72C57">
              <w:rPr>
                <w:rFonts w:ascii="Times New Roman" w:hAnsi="Times New Roman" w:cs="Times New Roman"/>
                <w:sz w:val="28"/>
              </w:rPr>
              <w:t>тов культурн</w:t>
            </w:r>
            <w:r w:rsidRPr="00E72C57">
              <w:rPr>
                <w:rFonts w:ascii="Times New Roman" w:hAnsi="Times New Roman" w:cs="Times New Roman"/>
                <w:sz w:val="28"/>
              </w:rPr>
              <w:t>о</w:t>
            </w:r>
            <w:r w:rsidRPr="00E72C57">
              <w:rPr>
                <w:rFonts w:ascii="Times New Roman" w:hAnsi="Times New Roman" w:cs="Times New Roman"/>
                <w:sz w:val="28"/>
              </w:rPr>
              <w:t>го н</w:t>
            </w:r>
            <w:r w:rsidRPr="00E72C57">
              <w:rPr>
                <w:rFonts w:ascii="Times New Roman" w:hAnsi="Times New Roman" w:cs="Times New Roman"/>
                <w:sz w:val="28"/>
              </w:rPr>
              <w:t>а</w:t>
            </w:r>
            <w:r w:rsidRPr="00E72C57"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2410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1984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выявле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ных об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ектов культурного наследия, 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ходящихся на террит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рии  городского 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руга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85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1984" w:type="dxa"/>
          </w:tcPr>
          <w:p w:rsidR="00505A6D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 устано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ленных об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значений на объектах кул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турного насл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126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1984" w:type="dxa"/>
          </w:tcPr>
          <w:p w:rsidR="00505A6D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инфо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мационных надписей на объектах кул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турного насл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дия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1.4</w:t>
            </w:r>
          </w:p>
        </w:tc>
        <w:tc>
          <w:tcPr>
            <w:tcW w:w="1984" w:type="dxa"/>
          </w:tcPr>
          <w:p w:rsidR="00505A6D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Доля объе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тов культу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ного наследия пр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шедших па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портиз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цию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985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2126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1,4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1984" w:type="dxa"/>
          </w:tcPr>
          <w:p w:rsidR="00505A6D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Принятие бе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хозных объе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тов культурн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го наследия в муниципал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ную собстве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505A6D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E72C57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505A6D" w:rsidRPr="00E72C57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/>
                <w:sz w:val="27"/>
                <w:szCs w:val="27"/>
              </w:rPr>
              <w:t>Сохранение объектов кул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ь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турного насл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е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дия и организ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а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ция эффекти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в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ного их испол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ь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зов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а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2410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1984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Доля  ежего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но отремонт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рованных  об</w:t>
            </w:r>
            <w:r>
              <w:rPr>
                <w:rFonts w:ascii="Times New Roman" w:hAnsi="Times New Roman" w:cs="Times New Roman"/>
                <w:sz w:val="28"/>
              </w:rPr>
              <w:t>ъ</w:t>
            </w:r>
            <w:r>
              <w:rPr>
                <w:rFonts w:ascii="Times New Roman" w:hAnsi="Times New Roman" w:cs="Times New Roman"/>
                <w:sz w:val="28"/>
              </w:rPr>
              <w:t>ектов культу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ного 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 к общему чи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лу объектов  культурного наследия,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ходящи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>ся на территории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родского окр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985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2,3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1984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Доля устано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ленных границ территорий объектов  культурного наследия к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щему колич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ству объектов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культурного наследия                                                                  городского о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руга, наход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щихся на учете  в едином гос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дарстве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ном реестре объе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тов культурн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го наследия (памятников истории и культуры)                                                                       народов Ро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сийской Фед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рации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                                                                        </w:t>
            </w:r>
            <w:proofErr w:type="gramEnd"/>
          </w:p>
        </w:tc>
        <w:tc>
          <w:tcPr>
            <w:tcW w:w="2410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1985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</w:t>
            </w:r>
          </w:p>
        </w:tc>
        <w:tc>
          <w:tcPr>
            <w:tcW w:w="1984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Доля  разраб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танных уст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новле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ных зон охраны от 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щего числа объектов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родского округа,  нах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дящихся на учете  в ед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ном государс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>венном реестре объектов кул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турного насл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дия (памятн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ков истории и культуры)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родов 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Федер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(%)                        </w:t>
            </w:r>
            <w:proofErr w:type="gramEnd"/>
          </w:p>
        </w:tc>
        <w:tc>
          <w:tcPr>
            <w:tcW w:w="2410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E72C57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505A6D" w:rsidRPr="00E72C57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/>
                <w:sz w:val="27"/>
                <w:szCs w:val="27"/>
              </w:rPr>
              <w:t>Популяриз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а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ция объектов кул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ь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турного насл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е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дия</w:t>
            </w:r>
          </w:p>
        </w:tc>
        <w:tc>
          <w:tcPr>
            <w:tcW w:w="2410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05A6D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1984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Охват насел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ния при пров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дении масс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вых  мер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приятий (в процентах от общей числе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ности насел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ния)</w:t>
            </w:r>
          </w:p>
        </w:tc>
        <w:tc>
          <w:tcPr>
            <w:tcW w:w="2410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1985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</w:tr>
      <w:tr w:rsidR="00505A6D" w:rsidRPr="007304F8" w:rsidTr="00505A6D">
        <w:tc>
          <w:tcPr>
            <w:tcW w:w="851" w:type="dxa"/>
          </w:tcPr>
          <w:p w:rsidR="00505A6D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3.2</w:t>
            </w:r>
          </w:p>
        </w:tc>
        <w:tc>
          <w:tcPr>
            <w:tcW w:w="1984" w:type="dxa"/>
          </w:tcPr>
          <w:p w:rsidR="00505A6D" w:rsidRPr="007304F8" w:rsidRDefault="00505A6D" w:rsidP="00505A6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публикаций в СМИ в год, единиц</w:t>
            </w:r>
          </w:p>
        </w:tc>
        <w:tc>
          <w:tcPr>
            <w:tcW w:w="2410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985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26" w:type="dxa"/>
          </w:tcPr>
          <w:p w:rsidR="00505A6D" w:rsidRPr="007304F8" w:rsidRDefault="00505A6D" w:rsidP="00505A6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,6</w:t>
            </w:r>
          </w:p>
        </w:tc>
      </w:tr>
    </w:tbl>
    <w:p w:rsidR="00505A6D" w:rsidRDefault="00505A6D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C50A0" w:rsidRPr="001C50A0" w:rsidRDefault="001C50A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t>Таблица 13</w:t>
      </w:r>
    </w:p>
    <w:p w:rsidR="00227095" w:rsidRPr="007304F8" w:rsidRDefault="00182964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Коэффициент значимости подпрограммы</w:t>
      </w:r>
    </w:p>
    <w:p w:rsidR="00227095" w:rsidRPr="007304F8" w:rsidRDefault="00227095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3203"/>
        <w:gridCol w:w="1985"/>
        <w:gridCol w:w="1985"/>
      </w:tblGrid>
      <w:tr w:rsidR="007304F8" w:rsidRPr="007304F8" w:rsidTr="00182964">
        <w:trPr>
          <w:trHeight w:val="1299"/>
        </w:trPr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Кассовое 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полнение (тыс. рублей), 2017 год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Коэффициент значимости подпрограммы</w:t>
            </w:r>
          </w:p>
        </w:tc>
      </w:tr>
      <w:tr w:rsidR="00227095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3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3203" w:type="dxa"/>
          </w:tcPr>
          <w:p w:rsidR="00227095" w:rsidRPr="007304F8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ние и популяризация  объектов культурного наследия, находящихся на территории Копейск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го городского 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1985" w:type="dxa"/>
          </w:tcPr>
          <w:p w:rsidR="00227095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985" w:type="dxa"/>
          </w:tcPr>
          <w:p w:rsidR="00227095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505A6D" w:rsidRDefault="00505A6D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5A6D">
              <w:rPr>
                <w:rFonts w:ascii="Times New Roman" w:hAnsi="Times New Roman" w:cs="Times New Roman"/>
                <w:sz w:val="28"/>
              </w:rPr>
              <w:t>Охрана объектов кул</w:t>
            </w:r>
            <w:r w:rsidRPr="00505A6D">
              <w:rPr>
                <w:rFonts w:ascii="Times New Roman" w:hAnsi="Times New Roman" w:cs="Times New Roman"/>
                <w:sz w:val="28"/>
              </w:rPr>
              <w:t>ь</w:t>
            </w:r>
            <w:r w:rsidRPr="00505A6D">
              <w:rPr>
                <w:rFonts w:ascii="Times New Roman" w:hAnsi="Times New Roman" w:cs="Times New Roman"/>
                <w:sz w:val="28"/>
              </w:rPr>
              <w:t>турного н</w:t>
            </w:r>
            <w:r w:rsidRPr="00505A6D">
              <w:rPr>
                <w:rFonts w:ascii="Times New Roman" w:hAnsi="Times New Roman" w:cs="Times New Roman"/>
                <w:sz w:val="28"/>
              </w:rPr>
              <w:t>а</w:t>
            </w:r>
            <w:r w:rsidRPr="00505A6D">
              <w:rPr>
                <w:rFonts w:ascii="Times New Roman" w:hAnsi="Times New Roman" w:cs="Times New Roman"/>
                <w:sz w:val="28"/>
              </w:rPr>
              <w:t>следия</w:t>
            </w:r>
          </w:p>
        </w:tc>
        <w:tc>
          <w:tcPr>
            <w:tcW w:w="1985" w:type="dxa"/>
          </w:tcPr>
          <w:p w:rsidR="00227095" w:rsidRPr="007304F8" w:rsidRDefault="00227095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227095" w:rsidRPr="007304F8" w:rsidRDefault="00505A6D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E72C57" w:rsidRDefault="00E72C57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/>
                <w:sz w:val="27"/>
                <w:szCs w:val="27"/>
              </w:rPr>
              <w:t>Сохранение объектов культурного наследия и организация эффективн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о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го их использов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а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985" w:type="dxa"/>
          </w:tcPr>
          <w:p w:rsidR="00227095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985" w:type="dxa"/>
          </w:tcPr>
          <w:p w:rsidR="00227095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</w:tr>
      <w:tr w:rsidR="007304F8" w:rsidRPr="007304F8" w:rsidTr="007304F8">
        <w:tc>
          <w:tcPr>
            <w:tcW w:w="2042" w:type="dxa"/>
          </w:tcPr>
          <w:p w:rsidR="00227095" w:rsidRPr="007304F8" w:rsidRDefault="00227095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</w:t>
            </w:r>
          </w:p>
        </w:tc>
        <w:tc>
          <w:tcPr>
            <w:tcW w:w="3203" w:type="dxa"/>
          </w:tcPr>
          <w:p w:rsidR="00227095" w:rsidRPr="00E72C57" w:rsidRDefault="00E72C57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2C57">
              <w:rPr>
                <w:rFonts w:ascii="Times New Roman" w:hAnsi="Times New Roman"/>
                <w:sz w:val="27"/>
                <w:szCs w:val="27"/>
              </w:rPr>
              <w:t>Популяризация объе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к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тов культурного насл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е</w:t>
            </w:r>
            <w:r w:rsidRPr="00E72C57">
              <w:rPr>
                <w:rFonts w:ascii="Times New Roman" w:hAnsi="Times New Roman"/>
                <w:sz w:val="27"/>
                <w:szCs w:val="27"/>
              </w:rPr>
              <w:t>дия</w:t>
            </w:r>
          </w:p>
        </w:tc>
        <w:tc>
          <w:tcPr>
            <w:tcW w:w="1985" w:type="dxa"/>
          </w:tcPr>
          <w:p w:rsidR="00227095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227095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27095" w:rsidRDefault="00227095" w:rsidP="00505FA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0197E" w:rsidRDefault="00C0197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1" w:name="_GoBack"/>
    </w:p>
    <w:p w:rsidR="00C0197E" w:rsidRDefault="00C0197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0197E" w:rsidRDefault="00C0197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0197E" w:rsidRDefault="00C0197E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C50A0" w:rsidRPr="001C50A0" w:rsidRDefault="001C50A0" w:rsidP="00505FA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C50A0">
        <w:rPr>
          <w:rFonts w:ascii="Times New Roman" w:hAnsi="Times New Roman" w:cs="Times New Roman"/>
          <w:sz w:val="27"/>
          <w:szCs w:val="27"/>
        </w:rPr>
        <w:lastRenderedPageBreak/>
        <w:t>Таблица 14</w:t>
      </w:r>
    </w:p>
    <w:bookmarkEnd w:id="1"/>
    <w:p w:rsidR="00587FC8" w:rsidRPr="007304F8" w:rsidRDefault="00587FC8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b/>
          <w:sz w:val="27"/>
          <w:szCs w:val="27"/>
        </w:rPr>
        <w:t>Эффективность реализации муниципальной программы</w:t>
      </w:r>
    </w:p>
    <w:p w:rsidR="00587FC8" w:rsidRPr="007304F8" w:rsidRDefault="00587FC8" w:rsidP="00505F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7FC8" w:rsidRPr="007304F8" w:rsidRDefault="00587FC8" w:rsidP="00505F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304F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019425" cy="474345"/>
            <wp:effectExtent l="0" t="0" r="9525" b="1905"/>
            <wp:docPr id="1" name="Рисунок 1" descr="base_23721_135383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1_135383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3203"/>
        <w:gridCol w:w="1985"/>
        <w:gridCol w:w="1985"/>
      </w:tblGrid>
      <w:tr w:rsidR="007304F8" w:rsidRPr="007304F8" w:rsidTr="007304F8">
        <w:trPr>
          <w:trHeight w:val="1299"/>
        </w:trPr>
        <w:tc>
          <w:tcPr>
            <w:tcW w:w="2042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</w:tc>
        <w:tc>
          <w:tcPr>
            <w:tcW w:w="3203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Наименование муниц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пальной программы, по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1985" w:type="dxa"/>
          </w:tcPr>
          <w:p w:rsidR="004B2FB9" w:rsidRPr="007304F8" w:rsidRDefault="005F108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Эффективность реализации м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ниципальной программы</w:t>
            </w:r>
          </w:p>
        </w:tc>
        <w:tc>
          <w:tcPr>
            <w:tcW w:w="1985" w:type="dxa"/>
          </w:tcPr>
          <w:p w:rsidR="004B2FB9" w:rsidRPr="007304F8" w:rsidRDefault="005F108B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Расчет</w:t>
            </w:r>
          </w:p>
        </w:tc>
      </w:tr>
      <w:tr w:rsidR="004B2FB9" w:rsidRPr="007304F8" w:rsidTr="007304F8">
        <w:tc>
          <w:tcPr>
            <w:tcW w:w="2042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03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4B2FB9" w:rsidRPr="007304F8" w:rsidRDefault="004B2FB9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304F8" w:rsidRPr="007304F8" w:rsidTr="007304F8">
        <w:tc>
          <w:tcPr>
            <w:tcW w:w="2042" w:type="dxa"/>
          </w:tcPr>
          <w:p w:rsidR="004B2FB9" w:rsidRPr="007304F8" w:rsidRDefault="004B2FB9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04F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3203" w:type="dxa"/>
          </w:tcPr>
          <w:p w:rsidR="004B2FB9" w:rsidRPr="007304F8" w:rsidRDefault="00E72C57" w:rsidP="00505FA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ние и популяризация  объектов культурного наследия, находящихся на территории Копейск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го городского о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4376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</w:p>
        </w:tc>
        <w:tc>
          <w:tcPr>
            <w:tcW w:w="1985" w:type="dxa"/>
          </w:tcPr>
          <w:p w:rsidR="004B2FB9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0,12</w:t>
            </w:r>
          </w:p>
        </w:tc>
        <w:tc>
          <w:tcPr>
            <w:tcW w:w="1985" w:type="dxa"/>
          </w:tcPr>
          <w:p w:rsidR="004B2FB9" w:rsidRPr="007304F8" w:rsidRDefault="00E72C57" w:rsidP="00505FA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0,8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0,5 х 0,6</w:t>
            </w:r>
            <w:r w:rsidR="005F108B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F108B" w:rsidRPr="007304F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spellEnd"/>
            <w:r w:rsidR="005F108B" w:rsidRPr="00730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587FC8" w:rsidRPr="007304F8" w:rsidRDefault="00587FC8" w:rsidP="00505F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6FF" w:rsidRPr="0085030B" w:rsidRDefault="00A136FF" w:rsidP="0085030B">
      <w:pPr>
        <w:spacing w:after="0" w:line="240" w:lineRule="auto"/>
        <w:rPr>
          <w:rFonts w:ascii="Times New Roman" w:hAnsi="Times New Roman" w:cs="Times New Roman"/>
        </w:rPr>
      </w:pPr>
    </w:p>
    <w:sectPr w:rsidR="00A136FF" w:rsidRPr="0085030B" w:rsidSect="001F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67" w:rsidRDefault="00264467" w:rsidP="00DF35A1">
      <w:pPr>
        <w:spacing w:after="0" w:line="240" w:lineRule="auto"/>
      </w:pPr>
      <w:r>
        <w:separator/>
      </w:r>
    </w:p>
  </w:endnote>
  <w:endnote w:type="continuationSeparator" w:id="0">
    <w:p w:rsidR="00264467" w:rsidRDefault="00264467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67" w:rsidRDefault="00264467" w:rsidP="00DF35A1">
      <w:pPr>
        <w:spacing w:after="0" w:line="240" w:lineRule="auto"/>
      </w:pPr>
      <w:r>
        <w:separator/>
      </w:r>
    </w:p>
  </w:footnote>
  <w:footnote w:type="continuationSeparator" w:id="0">
    <w:p w:rsidR="00264467" w:rsidRDefault="00264467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371041"/>
      <w:docPartObj>
        <w:docPartGallery w:val="Page Numbers (Top of Page)"/>
        <w:docPartUnique/>
      </w:docPartObj>
    </w:sdtPr>
    <w:sdtContent>
      <w:p w:rsidR="00505A6D" w:rsidRDefault="00505A6D">
        <w:pPr>
          <w:pStyle w:val="a7"/>
          <w:jc w:val="center"/>
        </w:pPr>
        <w:fldSimple w:instr="PAGE   \* MERGEFORMAT">
          <w:r w:rsidR="00C0197E">
            <w:rPr>
              <w:noProof/>
            </w:rPr>
            <w:t>18</w:t>
          </w:r>
        </w:fldSimple>
      </w:p>
    </w:sdtContent>
  </w:sdt>
  <w:p w:rsidR="00505A6D" w:rsidRDefault="00505A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11C79"/>
    <w:multiLevelType w:val="hybridMultilevel"/>
    <w:tmpl w:val="F39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53A"/>
    <w:rsid w:val="00000EB0"/>
    <w:rsid w:val="00007B7E"/>
    <w:rsid w:val="00015563"/>
    <w:rsid w:val="000431B0"/>
    <w:rsid w:val="000646F9"/>
    <w:rsid w:val="00066F67"/>
    <w:rsid w:val="000B30BD"/>
    <w:rsid w:val="000C0D37"/>
    <w:rsid w:val="000C2247"/>
    <w:rsid w:val="000D0BEF"/>
    <w:rsid w:val="000E44E4"/>
    <w:rsid w:val="000F6964"/>
    <w:rsid w:val="001079F2"/>
    <w:rsid w:val="00134270"/>
    <w:rsid w:val="00134CDD"/>
    <w:rsid w:val="0017334E"/>
    <w:rsid w:val="0018099B"/>
    <w:rsid w:val="00182964"/>
    <w:rsid w:val="00183AB2"/>
    <w:rsid w:val="001B71A0"/>
    <w:rsid w:val="001C50A0"/>
    <w:rsid w:val="001E40DB"/>
    <w:rsid w:val="001F5470"/>
    <w:rsid w:val="001F5833"/>
    <w:rsid w:val="001F6E89"/>
    <w:rsid w:val="00224BE2"/>
    <w:rsid w:val="00227095"/>
    <w:rsid w:val="002567CC"/>
    <w:rsid w:val="00264467"/>
    <w:rsid w:val="002814F7"/>
    <w:rsid w:val="002B4233"/>
    <w:rsid w:val="002C0C0E"/>
    <w:rsid w:val="002C7059"/>
    <w:rsid w:val="002D4936"/>
    <w:rsid w:val="002D763F"/>
    <w:rsid w:val="002F6D78"/>
    <w:rsid w:val="00300116"/>
    <w:rsid w:val="00300D7B"/>
    <w:rsid w:val="00306832"/>
    <w:rsid w:val="00323FAB"/>
    <w:rsid w:val="00337B56"/>
    <w:rsid w:val="003430D0"/>
    <w:rsid w:val="00370459"/>
    <w:rsid w:val="00386E01"/>
    <w:rsid w:val="00393232"/>
    <w:rsid w:val="003A1C45"/>
    <w:rsid w:val="003A3CA0"/>
    <w:rsid w:val="003B5893"/>
    <w:rsid w:val="003E1F71"/>
    <w:rsid w:val="003E7A91"/>
    <w:rsid w:val="003F13E5"/>
    <w:rsid w:val="003F2B63"/>
    <w:rsid w:val="00400440"/>
    <w:rsid w:val="004327A3"/>
    <w:rsid w:val="00466646"/>
    <w:rsid w:val="004A2AA1"/>
    <w:rsid w:val="004B2FB9"/>
    <w:rsid w:val="004B6DDF"/>
    <w:rsid w:val="004C7B6D"/>
    <w:rsid w:val="004E6C2A"/>
    <w:rsid w:val="00505A6D"/>
    <w:rsid w:val="00505FA2"/>
    <w:rsid w:val="0053728A"/>
    <w:rsid w:val="00587FC8"/>
    <w:rsid w:val="00592511"/>
    <w:rsid w:val="005E2BF6"/>
    <w:rsid w:val="005F108B"/>
    <w:rsid w:val="005F2487"/>
    <w:rsid w:val="005F49D0"/>
    <w:rsid w:val="006144CA"/>
    <w:rsid w:val="00615B60"/>
    <w:rsid w:val="006306A5"/>
    <w:rsid w:val="00634581"/>
    <w:rsid w:val="00653EB8"/>
    <w:rsid w:val="00653F28"/>
    <w:rsid w:val="0067111A"/>
    <w:rsid w:val="006953BF"/>
    <w:rsid w:val="006A311A"/>
    <w:rsid w:val="006B235D"/>
    <w:rsid w:val="006B4BF6"/>
    <w:rsid w:val="0071192A"/>
    <w:rsid w:val="007145B9"/>
    <w:rsid w:val="00715BED"/>
    <w:rsid w:val="007304F8"/>
    <w:rsid w:val="00773C86"/>
    <w:rsid w:val="007822ED"/>
    <w:rsid w:val="00796876"/>
    <w:rsid w:val="007A1332"/>
    <w:rsid w:val="007A7C88"/>
    <w:rsid w:val="007D5749"/>
    <w:rsid w:val="007F03C3"/>
    <w:rsid w:val="007F703E"/>
    <w:rsid w:val="007F73C3"/>
    <w:rsid w:val="00826E45"/>
    <w:rsid w:val="0085030B"/>
    <w:rsid w:val="00860C52"/>
    <w:rsid w:val="0086795A"/>
    <w:rsid w:val="008775E4"/>
    <w:rsid w:val="00887A84"/>
    <w:rsid w:val="008A282F"/>
    <w:rsid w:val="008B6806"/>
    <w:rsid w:val="008D577B"/>
    <w:rsid w:val="009007B3"/>
    <w:rsid w:val="00907D79"/>
    <w:rsid w:val="00926478"/>
    <w:rsid w:val="00933351"/>
    <w:rsid w:val="00933E06"/>
    <w:rsid w:val="009439C9"/>
    <w:rsid w:val="00945A5C"/>
    <w:rsid w:val="00955895"/>
    <w:rsid w:val="00956FB3"/>
    <w:rsid w:val="00962F12"/>
    <w:rsid w:val="00995359"/>
    <w:rsid w:val="00996BA6"/>
    <w:rsid w:val="009C6C21"/>
    <w:rsid w:val="009D088D"/>
    <w:rsid w:val="009E6E1B"/>
    <w:rsid w:val="009E75D5"/>
    <w:rsid w:val="009F5AB4"/>
    <w:rsid w:val="00A136FF"/>
    <w:rsid w:val="00A16B2C"/>
    <w:rsid w:val="00A2191E"/>
    <w:rsid w:val="00A71A36"/>
    <w:rsid w:val="00A76027"/>
    <w:rsid w:val="00A84765"/>
    <w:rsid w:val="00A922FD"/>
    <w:rsid w:val="00A95AAE"/>
    <w:rsid w:val="00AE18D7"/>
    <w:rsid w:val="00AE2D44"/>
    <w:rsid w:val="00AF258F"/>
    <w:rsid w:val="00AF53C9"/>
    <w:rsid w:val="00B12AC5"/>
    <w:rsid w:val="00B14024"/>
    <w:rsid w:val="00B145C8"/>
    <w:rsid w:val="00B179E7"/>
    <w:rsid w:val="00B26922"/>
    <w:rsid w:val="00B56070"/>
    <w:rsid w:val="00B6454D"/>
    <w:rsid w:val="00B959AE"/>
    <w:rsid w:val="00BA4C76"/>
    <w:rsid w:val="00BB1D46"/>
    <w:rsid w:val="00BB4FFA"/>
    <w:rsid w:val="00BF08E9"/>
    <w:rsid w:val="00BF6123"/>
    <w:rsid w:val="00C0197E"/>
    <w:rsid w:val="00C60BB1"/>
    <w:rsid w:val="00C61AEB"/>
    <w:rsid w:val="00C6776B"/>
    <w:rsid w:val="00C9217B"/>
    <w:rsid w:val="00CC2F2B"/>
    <w:rsid w:val="00CE56BF"/>
    <w:rsid w:val="00CF402C"/>
    <w:rsid w:val="00D0686C"/>
    <w:rsid w:val="00D17A28"/>
    <w:rsid w:val="00D2563E"/>
    <w:rsid w:val="00D43BB7"/>
    <w:rsid w:val="00D5218F"/>
    <w:rsid w:val="00D73613"/>
    <w:rsid w:val="00D960EF"/>
    <w:rsid w:val="00DA653A"/>
    <w:rsid w:val="00DB1453"/>
    <w:rsid w:val="00DE7EC9"/>
    <w:rsid w:val="00DF35A1"/>
    <w:rsid w:val="00E00F3E"/>
    <w:rsid w:val="00E046A4"/>
    <w:rsid w:val="00E16E5F"/>
    <w:rsid w:val="00E23055"/>
    <w:rsid w:val="00E24376"/>
    <w:rsid w:val="00E2789E"/>
    <w:rsid w:val="00E65B31"/>
    <w:rsid w:val="00E72C57"/>
    <w:rsid w:val="00E82C30"/>
    <w:rsid w:val="00E927AE"/>
    <w:rsid w:val="00EE368E"/>
    <w:rsid w:val="00F007A3"/>
    <w:rsid w:val="00F422CF"/>
    <w:rsid w:val="00F42B9A"/>
    <w:rsid w:val="00F51B4F"/>
    <w:rsid w:val="00F602DA"/>
    <w:rsid w:val="00FA05DC"/>
    <w:rsid w:val="00FA6A7D"/>
    <w:rsid w:val="00FA7275"/>
    <w:rsid w:val="00FB323A"/>
    <w:rsid w:val="00FC17D5"/>
    <w:rsid w:val="00FD582B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9"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BB1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7F7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7F7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kg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3266-A1BB-49FE-A265-37054E4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37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37</cp:revision>
  <cp:lastPrinted>2018-02-28T08:23:00Z</cp:lastPrinted>
  <dcterms:created xsi:type="dcterms:W3CDTF">2018-01-25T09:24:00Z</dcterms:created>
  <dcterms:modified xsi:type="dcterms:W3CDTF">2018-02-28T08:27:00Z</dcterms:modified>
</cp:coreProperties>
</file>